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282FF" w14:textId="77777777" w:rsidR="001577A8" w:rsidRPr="00357795" w:rsidRDefault="001577A8" w:rsidP="001577A8">
      <w:pPr>
        <w:ind w:left="-567" w:right="-731"/>
        <w:jc w:val="center"/>
        <w:rPr>
          <w:rFonts w:ascii="Times New Roman" w:hAnsi="Times New Roman"/>
          <w:b/>
          <w:sz w:val="28"/>
          <w:szCs w:val="28"/>
          <w:u w:val="single"/>
        </w:rPr>
      </w:pPr>
      <w:r w:rsidRPr="00357795">
        <w:rPr>
          <w:rFonts w:ascii="Times New Roman" w:hAnsi="Times New Roman"/>
          <w:b/>
          <w:sz w:val="28"/>
          <w:szCs w:val="28"/>
          <w:u w:val="single"/>
        </w:rPr>
        <w:t>SIMULAZIONE ESAME DI STATO DI ISTRUZIONE SECONDARIA SUPERIORE</w:t>
      </w:r>
    </w:p>
    <w:p w14:paraId="6C0863F3" w14:textId="77777777" w:rsidR="001577A8" w:rsidRPr="00357795" w:rsidRDefault="001577A8" w:rsidP="001577A8">
      <w:pPr>
        <w:spacing w:before="120"/>
        <w:ind w:left="-567" w:right="-731"/>
        <w:jc w:val="center"/>
        <w:rPr>
          <w:rFonts w:ascii="Times New Roman" w:hAnsi="Times New Roman"/>
          <w:caps/>
          <w:sz w:val="28"/>
          <w:szCs w:val="28"/>
        </w:rPr>
      </w:pPr>
      <w:r w:rsidRPr="00357795">
        <w:rPr>
          <w:rFonts w:ascii="Times New Roman" w:hAnsi="Times New Roman"/>
          <w:b/>
          <w:sz w:val="28"/>
          <w:szCs w:val="28"/>
        </w:rPr>
        <w:t>Indirizzo:</w:t>
      </w:r>
      <w:r w:rsidRPr="00357795">
        <w:rPr>
          <w:rFonts w:ascii="Times New Roman" w:hAnsi="Times New Roman"/>
          <w:sz w:val="28"/>
          <w:szCs w:val="28"/>
        </w:rPr>
        <w:t xml:space="preserve"> ITIA – </w:t>
      </w:r>
      <w:r w:rsidRPr="00357795">
        <w:rPr>
          <w:rFonts w:ascii="Times New Roman" w:hAnsi="Times New Roman"/>
          <w:caps/>
          <w:sz w:val="28"/>
          <w:szCs w:val="28"/>
        </w:rPr>
        <w:t>INFORMATICA E TELECOMUNICAZIONI</w:t>
      </w:r>
    </w:p>
    <w:p w14:paraId="18EF5006" w14:textId="77777777" w:rsidR="001577A8" w:rsidRPr="00357795" w:rsidRDefault="001577A8" w:rsidP="001577A8">
      <w:pPr>
        <w:spacing w:before="120"/>
        <w:ind w:left="-567" w:right="-731"/>
        <w:jc w:val="center"/>
        <w:rPr>
          <w:rFonts w:ascii="Times New Roman" w:hAnsi="Times New Roman"/>
          <w:caps/>
          <w:sz w:val="28"/>
          <w:szCs w:val="28"/>
        </w:rPr>
      </w:pPr>
      <w:r w:rsidRPr="00357795">
        <w:rPr>
          <w:rFonts w:ascii="Times New Roman" w:hAnsi="Times New Roman"/>
          <w:caps/>
          <w:sz w:val="28"/>
          <w:szCs w:val="28"/>
        </w:rPr>
        <w:t xml:space="preserve">ARTICOLAZIONE TELECOMUNICAZIONI </w:t>
      </w:r>
    </w:p>
    <w:p w14:paraId="2FDDBBA4" w14:textId="77777777" w:rsidR="001577A8" w:rsidRDefault="001577A8" w:rsidP="001577A8">
      <w:pPr>
        <w:pStyle w:val="Nessunaspaziatura"/>
      </w:pPr>
    </w:p>
    <w:p w14:paraId="687444AA" w14:textId="77777777" w:rsidR="001577A8" w:rsidRPr="00357795" w:rsidRDefault="001577A8" w:rsidP="001577A8">
      <w:pPr>
        <w:spacing w:line="360" w:lineRule="auto"/>
        <w:ind w:left="-567" w:right="-731"/>
        <w:jc w:val="center"/>
        <w:rPr>
          <w:rFonts w:ascii="Times New Roman" w:hAnsi="Times New Roman"/>
          <w:sz w:val="28"/>
          <w:szCs w:val="28"/>
        </w:rPr>
      </w:pPr>
      <w:r w:rsidRPr="00357795">
        <w:rPr>
          <w:rFonts w:ascii="Times New Roman" w:hAnsi="Times New Roman"/>
          <w:b/>
          <w:sz w:val="28"/>
          <w:szCs w:val="28"/>
        </w:rPr>
        <w:t xml:space="preserve">Tema di: </w:t>
      </w:r>
      <w:r w:rsidRPr="00357795">
        <w:rPr>
          <w:rFonts w:ascii="Times New Roman" w:hAnsi="Times New Roman"/>
          <w:sz w:val="28"/>
          <w:szCs w:val="28"/>
        </w:rPr>
        <w:t>SISTEMI E RETI</w:t>
      </w:r>
    </w:p>
    <w:p w14:paraId="4F7B0F8A" w14:textId="77777777" w:rsidR="001577A8" w:rsidRDefault="001577A8" w:rsidP="001577A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hAnsi="Times New Roman"/>
          <w:b/>
          <w:bCs/>
          <w:i/>
          <w:iCs/>
          <w:vanish/>
          <w:sz w:val="24"/>
          <w:szCs w:val="24"/>
          <w:specVanish/>
        </w:rPr>
      </w:pPr>
    </w:p>
    <w:p w14:paraId="3F0FFC8C" w14:textId="77777777" w:rsidR="001577A8" w:rsidRDefault="001577A8" w:rsidP="001577A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hAnsi="Times New Roman"/>
          <w:b/>
          <w:bCs/>
          <w:i/>
          <w:iCs/>
          <w:vanish/>
          <w:sz w:val="24"/>
          <w:szCs w:val="24"/>
          <w:specVanish/>
        </w:rPr>
      </w:pPr>
      <w:r>
        <w:rPr>
          <w:rFonts w:ascii="Times New Roman" w:hAnsi="Times New Roman"/>
          <w:b/>
          <w:bCs/>
          <w:i/>
          <w:iCs/>
          <w:sz w:val="24"/>
          <w:szCs w:val="24"/>
        </w:rPr>
        <w:t xml:space="preserve"> </w:t>
      </w:r>
    </w:p>
    <w:p w14:paraId="63585169" w14:textId="77777777" w:rsidR="001577A8" w:rsidRDefault="001577A8" w:rsidP="001577A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hAnsi="Times New Roman"/>
          <w:b/>
          <w:bCs/>
          <w:iCs/>
          <w:vanish/>
          <w:sz w:val="8"/>
          <w:szCs w:val="24"/>
          <w:specVanish/>
        </w:rPr>
      </w:pPr>
      <w:r>
        <w:rPr>
          <w:rFonts w:ascii="Times New Roman" w:hAnsi="Times New Roman"/>
          <w:b/>
          <w:bCs/>
          <w:iCs/>
          <w:sz w:val="8"/>
          <w:szCs w:val="24"/>
        </w:rPr>
        <w:t xml:space="preserve"> </w:t>
      </w:r>
    </w:p>
    <w:p w14:paraId="4E381F15" w14:textId="77777777" w:rsidR="001577A8" w:rsidRPr="00357795" w:rsidRDefault="001577A8" w:rsidP="001577A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Garamond" w:hAnsi="Garamond"/>
          <w:b/>
          <w:bCs/>
          <w:iCs/>
          <w:vanish/>
          <w:sz w:val="8"/>
          <w:szCs w:val="24"/>
          <w:specVanish/>
        </w:rPr>
      </w:pPr>
      <w:r>
        <w:rPr>
          <w:rFonts w:ascii="Times New Roman" w:hAnsi="Times New Roman"/>
          <w:b/>
          <w:bCs/>
          <w:iCs/>
          <w:sz w:val="8"/>
          <w:szCs w:val="24"/>
        </w:rPr>
        <w:t xml:space="preserve"> </w:t>
      </w:r>
      <w:r>
        <w:rPr>
          <w:rFonts w:ascii="Times New Roman" w:hAnsi="Times New Roman"/>
          <w:b/>
          <w:bCs/>
          <w:iCs/>
          <w:sz w:val="8"/>
          <w:szCs w:val="24"/>
        </w:rPr>
        <w:br/>
      </w:r>
    </w:p>
    <w:p w14:paraId="5A0D3EB8" w14:textId="77777777" w:rsidR="001577A8" w:rsidRPr="00357795" w:rsidRDefault="001577A8" w:rsidP="001577A8">
      <w:pPr>
        <w:tabs>
          <w:tab w:val="left" w:pos="-284"/>
        </w:tabs>
        <w:ind w:left="-284" w:right="-731"/>
        <w:rPr>
          <w:rFonts w:ascii="Garamond" w:hAnsi="Garamond"/>
          <w:b/>
          <w:i/>
          <w:sz w:val="24"/>
          <w:szCs w:val="24"/>
        </w:rPr>
      </w:pPr>
      <w:r w:rsidRPr="00357795">
        <w:rPr>
          <w:rFonts w:ascii="Garamond" w:hAnsi="Garamond"/>
          <w:sz w:val="24"/>
          <w:szCs w:val="24"/>
        </w:rPr>
        <w:t xml:space="preserve"> </w:t>
      </w:r>
      <w:r w:rsidRPr="00357795">
        <w:rPr>
          <w:rFonts w:ascii="Garamond" w:hAnsi="Garamond"/>
          <w:b/>
          <w:i/>
          <w:sz w:val="24"/>
          <w:szCs w:val="24"/>
        </w:rPr>
        <w:t>Il candidato (che potrà eventualmente avvalersi delle conoscenze e competenze maturate attraverso esperienze di alternanza scuola-lavoro, stage o formazione in azienda) svolga la prima parte della prova e risponda a due tra i quesiti proposti nella seconda parte.</w:t>
      </w:r>
    </w:p>
    <w:p w14:paraId="492C0DBB" w14:textId="77777777" w:rsidR="001577A8" w:rsidRDefault="001577A8" w:rsidP="001577A8">
      <w:pPr>
        <w:tabs>
          <w:tab w:val="left" w:pos="-284"/>
        </w:tabs>
        <w:ind w:left="-284" w:right="-731"/>
        <w:rPr>
          <w:rFonts w:ascii="Times New Roman" w:hAnsi="Times New Roman"/>
          <w:sz w:val="24"/>
          <w:szCs w:val="24"/>
        </w:rPr>
      </w:pPr>
    </w:p>
    <w:p w14:paraId="3A17A68F" w14:textId="77777777" w:rsidR="001577A8" w:rsidRPr="00357795" w:rsidRDefault="001577A8" w:rsidP="001577A8">
      <w:pPr>
        <w:spacing w:line="360" w:lineRule="auto"/>
        <w:jc w:val="center"/>
        <w:rPr>
          <w:rFonts w:ascii="Times New Roman" w:hAnsi="Times New Roman"/>
          <w:b/>
          <w:bCs/>
          <w:sz w:val="32"/>
          <w:szCs w:val="32"/>
        </w:rPr>
      </w:pPr>
      <w:r w:rsidRPr="00357795">
        <w:rPr>
          <w:rFonts w:ascii="Times New Roman" w:hAnsi="Times New Roman"/>
          <w:b/>
          <w:bCs/>
          <w:sz w:val="32"/>
          <w:szCs w:val="32"/>
        </w:rPr>
        <w:t>PRIMA PARTE</w:t>
      </w:r>
    </w:p>
    <w:p w14:paraId="6AD38B8C" w14:textId="77777777" w:rsidR="001577A8" w:rsidRDefault="001577A8" w:rsidP="001577A8">
      <w:pPr>
        <w:tabs>
          <w:tab w:val="left" w:pos="-284"/>
        </w:tabs>
        <w:ind w:left="-284" w:right="-731"/>
        <w:rPr>
          <w:rFonts w:ascii="Times New Roman" w:hAnsi="Times New Roman"/>
          <w:sz w:val="14"/>
          <w:szCs w:val="24"/>
        </w:rPr>
      </w:pPr>
    </w:p>
    <w:p w14:paraId="509D69BA" w14:textId="77777777"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Diverse aziende nello svolgimento delle proprie attività si avvalgono di una “flotta aziendale”, cioè un insieme di automezzi condotti da autisti alle proprie dipendenze.</w:t>
      </w:r>
    </w:p>
    <w:p w14:paraId="41EDE5C1" w14:textId="77777777"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 xml:space="preserve">La società ACME offre soluzioni SaaS (Software </w:t>
      </w:r>
      <w:proofErr w:type="spellStart"/>
      <w:r w:rsidRPr="001577A8">
        <w:rPr>
          <w:rFonts w:ascii="Garamond" w:hAnsi="Garamond"/>
          <w:sz w:val="22"/>
          <w:szCs w:val="22"/>
        </w:rPr>
        <w:t>as</w:t>
      </w:r>
      <w:proofErr w:type="spellEnd"/>
      <w:r w:rsidRPr="001577A8">
        <w:rPr>
          <w:rFonts w:ascii="Garamond" w:hAnsi="Garamond"/>
          <w:sz w:val="22"/>
          <w:szCs w:val="22"/>
        </w:rPr>
        <w:t xml:space="preserve"> a Service) e vuole fornire alle aziende sue clienti un servizio di "Fleet Management" (Gestione della flotta) il cui obiettivo è il controllo in tempo reale degli automezzi della “flotta” mediante dispositivi di rilevamento e comunicazione installati sugli automezzi stessi.</w:t>
      </w:r>
    </w:p>
    <w:p w14:paraId="5E93E724" w14:textId="77777777"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La soluzione SaaS fornita dalla società ACME consiste nella gestione di un servizio centralizzato di monitoraggio degli automezzi e nella fornitura di dispositivi che inviano in tempo reale le principali informazioni riguardo al movimento e allo stato degli stessi (posizione geografica, velocità, eventi anomali, ecc.) ma devono anche poter ricevere informazioni dal servizio centralizzato (informazioni sul percorso, cartografia, messaggi anche vocali, ecc.)</w:t>
      </w:r>
    </w:p>
    <w:p w14:paraId="6B173B99" w14:textId="77777777"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Le aziende clienti, che hanno installato i dispositivi sui loro automezzi, accedono al servizio attraverso una interfaccia web che permette loro di monitorare il movimento e lo stato degli automezzi e di inviare a questi opportune informazioni.</w:t>
      </w:r>
    </w:p>
    <w:p w14:paraId="0B3593BC" w14:textId="22EBA9A3"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 xml:space="preserve">Il servizio deve essere autenticato e deve operare nel rispetto della riservatezza dei dati all’interno dell’azienda, garantendo adeguati standard di sicurezza. </w:t>
      </w:r>
    </w:p>
    <w:p w14:paraId="217154DC" w14:textId="77777777"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Il candidato, formulate le opportune ipotesi aggiuntive, sviluppi i seguenti punti:</w:t>
      </w:r>
    </w:p>
    <w:p w14:paraId="13D1534B" w14:textId="6342E738" w:rsidR="001577A8" w:rsidRDefault="001577A8" w:rsidP="001577A8">
      <w:pPr>
        <w:pStyle w:val="Nessunaspaziatura"/>
        <w:numPr>
          <w:ilvl w:val="0"/>
          <w:numId w:val="4"/>
        </w:numPr>
        <w:spacing w:line="360" w:lineRule="auto"/>
        <w:rPr>
          <w:rFonts w:ascii="Garamond" w:hAnsi="Garamond"/>
          <w:sz w:val="22"/>
          <w:szCs w:val="22"/>
        </w:rPr>
      </w:pPr>
      <w:r w:rsidRPr="001577A8">
        <w:rPr>
          <w:rFonts w:ascii="Garamond" w:hAnsi="Garamond"/>
          <w:sz w:val="22"/>
          <w:szCs w:val="22"/>
        </w:rPr>
        <w:t>analizzi la realtà di riferimento, produca un modello grafico che descriva il sistema, ne ponga in evidenza i vari componenti e le loro interconnessioni, motivando le scelte effettuate;</w:t>
      </w:r>
    </w:p>
    <w:p w14:paraId="60750FC7" w14:textId="77777777" w:rsidR="001577A8" w:rsidRDefault="001577A8" w:rsidP="001577A8">
      <w:pPr>
        <w:pStyle w:val="Nessunaspaziatura"/>
        <w:numPr>
          <w:ilvl w:val="0"/>
          <w:numId w:val="4"/>
        </w:numPr>
        <w:spacing w:line="360" w:lineRule="auto"/>
        <w:rPr>
          <w:rFonts w:ascii="Garamond" w:hAnsi="Garamond"/>
          <w:sz w:val="22"/>
          <w:szCs w:val="22"/>
        </w:rPr>
      </w:pPr>
      <w:r w:rsidRPr="001577A8">
        <w:rPr>
          <w:rFonts w:ascii="Garamond" w:hAnsi="Garamond"/>
          <w:sz w:val="22"/>
          <w:szCs w:val="22"/>
        </w:rPr>
        <w:t>descriva, anche utilizzando uno schema grafico, le funzionalità tecnologiche che dovranno possedere i dispositivi a bordo degli automezzi;</w:t>
      </w:r>
    </w:p>
    <w:p w14:paraId="05EB3397" w14:textId="77777777" w:rsidR="001577A8" w:rsidRPr="001577A8" w:rsidRDefault="001577A8" w:rsidP="001577A8">
      <w:pPr>
        <w:pStyle w:val="Nessunaspaziatura"/>
        <w:numPr>
          <w:ilvl w:val="0"/>
          <w:numId w:val="4"/>
        </w:numPr>
        <w:spacing w:line="360" w:lineRule="auto"/>
        <w:rPr>
          <w:rFonts w:ascii="Garamond" w:hAnsi="Garamond"/>
          <w:sz w:val="22"/>
          <w:szCs w:val="22"/>
        </w:rPr>
      </w:pPr>
      <w:r w:rsidRPr="001577A8">
        <w:rPr>
          <w:rFonts w:ascii="Garamond" w:hAnsi="Garamond"/>
          <w:sz w:val="22"/>
          <w:szCs w:val="22"/>
        </w:rPr>
        <w:t>individui i protocolli di comunicazione da adottare per garantire la sicurezza delle informazioni trasmesse, descrivendone le relative tecnologie.</w:t>
      </w:r>
    </w:p>
    <w:p w14:paraId="19B5D0E2" w14:textId="7736E1E5" w:rsidR="001577A8" w:rsidRPr="001577A8" w:rsidRDefault="001577A8" w:rsidP="001577A8">
      <w:pPr>
        <w:pStyle w:val="Paragrafoelenco"/>
        <w:spacing w:line="360" w:lineRule="auto"/>
        <w:ind w:left="360"/>
        <w:jc w:val="center"/>
        <w:rPr>
          <w:rFonts w:ascii="Times New Roman" w:hAnsi="Times New Roman"/>
          <w:b/>
          <w:bCs/>
          <w:sz w:val="32"/>
          <w:szCs w:val="32"/>
        </w:rPr>
      </w:pPr>
      <w:r>
        <w:rPr>
          <w:rFonts w:ascii="Times New Roman" w:hAnsi="Times New Roman"/>
          <w:b/>
          <w:bCs/>
          <w:sz w:val="32"/>
          <w:szCs w:val="32"/>
        </w:rPr>
        <w:t xml:space="preserve">SECONDA </w:t>
      </w:r>
      <w:r w:rsidRPr="001577A8">
        <w:rPr>
          <w:rFonts w:ascii="Times New Roman" w:hAnsi="Times New Roman"/>
          <w:b/>
          <w:bCs/>
          <w:sz w:val="32"/>
          <w:szCs w:val="32"/>
        </w:rPr>
        <w:t>PARTE</w:t>
      </w:r>
    </w:p>
    <w:p w14:paraId="4EDF9CBB" w14:textId="1A39CB91"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Il candidato risponda a due quesiti a scelta tra quelli sotto riportati</w:t>
      </w:r>
      <w:r w:rsidR="0031011F">
        <w:rPr>
          <w:rFonts w:ascii="Garamond" w:hAnsi="Garamond"/>
          <w:sz w:val="22"/>
          <w:szCs w:val="22"/>
        </w:rPr>
        <w:t>:</w:t>
      </w:r>
    </w:p>
    <w:p w14:paraId="727392B8" w14:textId="7BB8A087" w:rsidR="001577A8" w:rsidRDefault="001577A8" w:rsidP="001577A8">
      <w:pPr>
        <w:pStyle w:val="Nessunaspaziatura"/>
        <w:numPr>
          <w:ilvl w:val="0"/>
          <w:numId w:val="5"/>
        </w:numPr>
        <w:spacing w:line="360" w:lineRule="auto"/>
        <w:rPr>
          <w:rFonts w:ascii="Garamond" w:hAnsi="Garamond"/>
          <w:sz w:val="22"/>
          <w:szCs w:val="22"/>
        </w:rPr>
      </w:pPr>
      <w:r w:rsidRPr="001577A8">
        <w:rPr>
          <w:rFonts w:ascii="Garamond" w:hAnsi="Garamond"/>
          <w:sz w:val="22"/>
          <w:szCs w:val="22"/>
        </w:rPr>
        <w:t xml:space="preserve">in relazione al tema proposto nella prima parte, realizzi il modello concettuale e logico della porzione del database necessaria alla gestione della riservatezza dei dati (autenticazioni e ruoli) sia per quanto riguarda </w:t>
      </w:r>
      <w:r w:rsidRPr="001577A8">
        <w:rPr>
          <w:rFonts w:ascii="Garamond" w:hAnsi="Garamond"/>
          <w:sz w:val="22"/>
          <w:szCs w:val="22"/>
        </w:rPr>
        <w:lastRenderedPageBreak/>
        <w:t>l'accesso di più aziende clienti al servizio, sia per quanto riguarda l'accesso di più operatori della stessa azienda con ruoli diversi (Amministratore, Operatore, Autista, ecc.)</w:t>
      </w:r>
      <w:r>
        <w:rPr>
          <w:rFonts w:ascii="Garamond" w:hAnsi="Garamond"/>
          <w:sz w:val="22"/>
          <w:szCs w:val="22"/>
        </w:rPr>
        <w:t>;</w:t>
      </w:r>
    </w:p>
    <w:p w14:paraId="75112E9D" w14:textId="49A55683" w:rsidR="001577A8" w:rsidRDefault="001577A8" w:rsidP="001577A8">
      <w:pPr>
        <w:pStyle w:val="Nessunaspaziatura"/>
        <w:numPr>
          <w:ilvl w:val="0"/>
          <w:numId w:val="5"/>
        </w:numPr>
        <w:spacing w:line="360" w:lineRule="auto"/>
        <w:rPr>
          <w:rFonts w:ascii="Garamond" w:hAnsi="Garamond"/>
          <w:sz w:val="22"/>
          <w:szCs w:val="22"/>
        </w:rPr>
      </w:pPr>
      <w:r>
        <w:rPr>
          <w:rFonts w:ascii="Garamond" w:hAnsi="Garamond"/>
          <w:sz w:val="22"/>
          <w:szCs w:val="22"/>
        </w:rPr>
        <w:t>i</w:t>
      </w:r>
      <w:r w:rsidRPr="001577A8">
        <w:rPr>
          <w:rFonts w:ascii="Garamond" w:hAnsi="Garamond"/>
          <w:sz w:val="22"/>
          <w:szCs w:val="22"/>
        </w:rPr>
        <w:t>n relazione al tema proposto nella prima parte, descriva una soluzione di connessione client del dispositivo installato su un automezzo con il server del servizio centralizzato</w:t>
      </w:r>
      <w:r>
        <w:rPr>
          <w:rFonts w:ascii="Garamond" w:hAnsi="Garamond"/>
          <w:sz w:val="22"/>
          <w:szCs w:val="22"/>
        </w:rPr>
        <w:t>;</w:t>
      </w:r>
    </w:p>
    <w:p w14:paraId="2F363E70" w14:textId="1535A0F3" w:rsidR="001577A8" w:rsidRDefault="001577A8" w:rsidP="001577A8">
      <w:pPr>
        <w:pStyle w:val="Nessunaspaziatura"/>
        <w:numPr>
          <w:ilvl w:val="0"/>
          <w:numId w:val="5"/>
        </w:numPr>
        <w:spacing w:line="360" w:lineRule="auto"/>
        <w:rPr>
          <w:rFonts w:ascii="Garamond" w:hAnsi="Garamond"/>
          <w:sz w:val="22"/>
          <w:szCs w:val="22"/>
        </w:rPr>
      </w:pPr>
      <w:r>
        <w:rPr>
          <w:rFonts w:ascii="Garamond" w:hAnsi="Garamond"/>
          <w:sz w:val="22"/>
          <w:szCs w:val="22"/>
        </w:rPr>
        <w:t>d</w:t>
      </w:r>
      <w:r w:rsidRPr="001577A8">
        <w:rPr>
          <w:rFonts w:ascii="Garamond" w:hAnsi="Garamond"/>
          <w:sz w:val="22"/>
          <w:szCs w:val="22"/>
        </w:rPr>
        <w:t>escriva le motivazioni che inducono alla realizzazione di una rete intranet in una organizzazione, esplicitando i principali servizi e i relativi protocolli che la rete deve fornire per soddisfare le esigenze interne</w:t>
      </w:r>
      <w:r>
        <w:rPr>
          <w:rFonts w:ascii="Garamond" w:hAnsi="Garamond"/>
          <w:sz w:val="22"/>
          <w:szCs w:val="22"/>
        </w:rPr>
        <w:t>; a</w:t>
      </w:r>
      <w:r w:rsidRPr="001577A8">
        <w:rPr>
          <w:rFonts w:ascii="Garamond" w:hAnsi="Garamond"/>
          <w:sz w:val="22"/>
          <w:szCs w:val="22"/>
        </w:rPr>
        <w:t>nalizzi il protocollo relativo ad uno di tali servizi</w:t>
      </w:r>
      <w:r>
        <w:rPr>
          <w:rFonts w:ascii="Garamond" w:hAnsi="Garamond"/>
          <w:sz w:val="22"/>
          <w:szCs w:val="22"/>
        </w:rPr>
        <w:t>;</w:t>
      </w:r>
    </w:p>
    <w:p w14:paraId="4F061CD6" w14:textId="2142657C" w:rsidR="001577A8" w:rsidRPr="001577A8" w:rsidRDefault="001577A8" w:rsidP="001577A8">
      <w:pPr>
        <w:pStyle w:val="Nessunaspaziatura"/>
        <w:numPr>
          <w:ilvl w:val="0"/>
          <w:numId w:val="5"/>
        </w:numPr>
        <w:spacing w:line="360" w:lineRule="auto"/>
        <w:rPr>
          <w:rFonts w:ascii="Garamond" w:hAnsi="Garamond"/>
          <w:sz w:val="22"/>
          <w:szCs w:val="22"/>
        </w:rPr>
      </w:pPr>
      <w:r>
        <w:rPr>
          <w:rFonts w:ascii="Garamond" w:hAnsi="Garamond"/>
          <w:sz w:val="22"/>
          <w:szCs w:val="22"/>
        </w:rPr>
        <w:t>l</w:t>
      </w:r>
      <w:r w:rsidRPr="001577A8">
        <w:rPr>
          <w:rFonts w:ascii="Garamond" w:hAnsi="Garamond"/>
          <w:sz w:val="22"/>
          <w:szCs w:val="22"/>
        </w:rPr>
        <w:t>e aziende possono implementare i propri servizi informativi mediante un’infrastruttura interna oppure attraverso sistemi cloud</w:t>
      </w:r>
      <w:r>
        <w:rPr>
          <w:rFonts w:ascii="Garamond" w:hAnsi="Garamond"/>
          <w:sz w:val="22"/>
          <w:szCs w:val="22"/>
        </w:rPr>
        <w:t>; s</w:t>
      </w:r>
      <w:r w:rsidRPr="001577A8">
        <w:rPr>
          <w:rFonts w:ascii="Garamond" w:hAnsi="Garamond"/>
          <w:sz w:val="22"/>
          <w:szCs w:val="22"/>
        </w:rPr>
        <w:t>i descrivano le caratteristiche delle due soluzioni e se ne analizzino i rispettivi punti di forza e di debolezza.</w:t>
      </w:r>
    </w:p>
    <w:p w14:paraId="388D28E4" w14:textId="77777777" w:rsidR="001577A8" w:rsidRPr="001577A8" w:rsidRDefault="001577A8" w:rsidP="001577A8">
      <w:pPr>
        <w:pStyle w:val="Nessunaspaziatura"/>
        <w:spacing w:line="360" w:lineRule="auto"/>
        <w:rPr>
          <w:rFonts w:ascii="Garamond" w:hAnsi="Garamond"/>
          <w:sz w:val="22"/>
          <w:szCs w:val="22"/>
        </w:rPr>
      </w:pPr>
    </w:p>
    <w:p w14:paraId="1A6682EE" w14:textId="77777777" w:rsidR="001577A8" w:rsidRPr="001577A8" w:rsidRDefault="001577A8" w:rsidP="001577A8">
      <w:pPr>
        <w:pStyle w:val="Nessunaspaziatura"/>
        <w:spacing w:line="360" w:lineRule="auto"/>
        <w:rPr>
          <w:rFonts w:ascii="Garamond" w:hAnsi="Garamond"/>
          <w:sz w:val="22"/>
          <w:szCs w:val="22"/>
        </w:rPr>
      </w:pPr>
    </w:p>
    <w:p w14:paraId="69B99E9A" w14:textId="77777777" w:rsidR="001577A8" w:rsidRDefault="001577A8" w:rsidP="001577A8">
      <w:pPr>
        <w:pStyle w:val="Nessunaspaziatura"/>
        <w:spacing w:line="360" w:lineRule="auto"/>
        <w:rPr>
          <w:rFonts w:ascii="Garamond" w:hAnsi="Garamond"/>
          <w:sz w:val="22"/>
          <w:szCs w:val="22"/>
        </w:rPr>
      </w:pPr>
    </w:p>
    <w:p w14:paraId="11D6AA76" w14:textId="77777777" w:rsidR="00C466F2" w:rsidRDefault="00C466F2" w:rsidP="001577A8">
      <w:pPr>
        <w:pStyle w:val="Nessunaspaziatura"/>
        <w:spacing w:line="360" w:lineRule="auto"/>
        <w:rPr>
          <w:rFonts w:ascii="Garamond" w:hAnsi="Garamond"/>
          <w:sz w:val="22"/>
          <w:szCs w:val="22"/>
        </w:rPr>
      </w:pPr>
    </w:p>
    <w:p w14:paraId="4BD9A8D6" w14:textId="77777777" w:rsidR="00C466F2" w:rsidRDefault="00C466F2" w:rsidP="001577A8">
      <w:pPr>
        <w:pStyle w:val="Nessunaspaziatura"/>
        <w:spacing w:line="360" w:lineRule="auto"/>
        <w:rPr>
          <w:rFonts w:ascii="Garamond" w:hAnsi="Garamond"/>
          <w:sz w:val="22"/>
          <w:szCs w:val="22"/>
        </w:rPr>
      </w:pPr>
    </w:p>
    <w:p w14:paraId="3E4E9544" w14:textId="77777777" w:rsidR="00C466F2" w:rsidRDefault="00C466F2" w:rsidP="001577A8">
      <w:pPr>
        <w:pStyle w:val="Nessunaspaziatura"/>
        <w:spacing w:line="360" w:lineRule="auto"/>
        <w:rPr>
          <w:rFonts w:ascii="Garamond" w:hAnsi="Garamond"/>
          <w:sz w:val="22"/>
          <w:szCs w:val="22"/>
        </w:rPr>
      </w:pPr>
    </w:p>
    <w:p w14:paraId="75746A69" w14:textId="77777777" w:rsidR="00C466F2" w:rsidRDefault="00C466F2" w:rsidP="001577A8">
      <w:pPr>
        <w:pStyle w:val="Nessunaspaziatura"/>
        <w:spacing w:line="360" w:lineRule="auto"/>
        <w:rPr>
          <w:rFonts w:ascii="Garamond" w:hAnsi="Garamond"/>
          <w:sz w:val="22"/>
          <w:szCs w:val="22"/>
        </w:rPr>
      </w:pPr>
    </w:p>
    <w:p w14:paraId="78AE72FD" w14:textId="77777777" w:rsidR="00C466F2" w:rsidRDefault="00C466F2" w:rsidP="001577A8">
      <w:pPr>
        <w:pStyle w:val="Nessunaspaziatura"/>
        <w:spacing w:line="360" w:lineRule="auto"/>
        <w:rPr>
          <w:rFonts w:ascii="Garamond" w:hAnsi="Garamond"/>
          <w:sz w:val="22"/>
          <w:szCs w:val="22"/>
        </w:rPr>
      </w:pPr>
    </w:p>
    <w:p w14:paraId="25E07D87" w14:textId="77777777" w:rsidR="00C466F2" w:rsidRDefault="00C466F2" w:rsidP="001577A8">
      <w:pPr>
        <w:pStyle w:val="Nessunaspaziatura"/>
        <w:spacing w:line="360" w:lineRule="auto"/>
        <w:rPr>
          <w:rFonts w:ascii="Garamond" w:hAnsi="Garamond"/>
          <w:sz w:val="22"/>
          <w:szCs w:val="22"/>
        </w:rPr>
      </w:pPr>
    </w:p>
    <w:p w14:paraId="16B6F254" w14:textId="77777777" w:rsidR="00C466F2" w:rsidRDefault="00C466F2" w:rsidP="001577A8">
      <w:pPr>
        <w:pStyle w:val="Nessunaspaziatura"/>
        <w:spacing w:line="360" w:lineRule="auto"/>
        <w:rPr>
          <w:rFonts w:ascii="Garamond" w:hAnsi="Garamond"/>
          <w:sz w:val="22"/>
          <w:szCs w:val="22"/>
        </w:rPr>
      </w:pPr>
    </w:p>
    <w:p w14:paraId="2752D6C9" w14:textId="77777777" w:rsidR="00C466F2" w:rsidRDefault="00C466F2" w:rsidP="001577A8">
      <w:pPr>
        <w:pStyle w:val="Nessunaspaziatura"/>
        <w:spacing w:line="360" w:lineRule="auto"/>
        <w:rPr>
          <w:rFonts w:ascii="Garamond" w:hAnsi="Garamond"/>
          <w:sz w:val="22"/>
          <w:szCs w:val="22"/>
        </w:rPr>
      </w:pPr>
    </w:p>
    <w:p w14:paraId="09A829DE" w14:textId="77777777" w:rsidR="00C466F2" w:rsidRDefault="00C466F2" w:rsidP="001577A8">
      <w:pPr>
        <w:pStyle w:val="Nessunaspaziatura"/>
        <w:spacing w:line="360" w:lineRule="auto"/>
        <w:rPr>
          <w:rFonts w:ascii="Garamond" w:hAnsi="Garamond"/>
          <w:sz w:val="22"/>
          <w:szCs w:val="22"/>
        </w:rPr>
      </w:pPr>
    </w:p>
    <w:p w14:paraId="227FA82B" w14:textId="77777777" w:rsidR="00C466F2" w:rsidRDefault="00C466F2" w:rsidP="001577A8">
      <w:pPr>
        <w:pStyle w:val="Nessunaspaziatura"/>
        <w:spacing w:line="360" w:lineRule="auto"/>
        <w:rPr>
          <w:rFonts w:ascii="Garamond" w:hAnsi="Garamond"/>
          <w:sz w:val="22"/>
          <w:szCs w:val="22"/>
        </w:rPr>
      </w:pPr>
    </w:p>
    <w:p w14:paraId="75898C77" w14:textId="77777777" w:rsidR="00C466F2" w:rsidRDefault="00C466F2" w:rsidP="001577A8">
      <w:pPr>
        <w:pStyle w:val="Nessunaspaziatura"/>
        <w:spacing w:line="360" w:lineRule="auto"/>
        <w:rPr>
          <w:rFonts w:ascii="Garamond" w:hAnsi="Garamond"/>
          <w:sz w:val="22"/>
          <w:szCs w:val="22"/>
        </w:rPr>
      </w:pPr>
    </w:p>
    <w:p w14:paraId="53B110D4" w14:textId="77777777" w:rsidR="00C466F2" w:rsidRDefault="00C466F2" w:rsidP="001577A8">
      <w:pPr>
        <w:pStyle w:val="Nessunaspaziatura"/>
        <w:spacing w:line="360" w:lineRule="auto"/>
        <w:rPr>
          <w:rFonts w:ascii="Garamond" w:hAnsi="Garamond"/>
          <w:sz w:val="22"/>
          <w:szCs w:val="22"/>
        </w:rPr>
      </w:pPr>
    </w:p>
    <w:p w14:paraId="7BE5941C" w14:textId="77777777" w:rsidR="00C466F2" w:rsidRDefault="00C466F2" w:rsidP="001577A8">
      <w:pPr>
        <w:pStyle w:val="Nessunaspaziatura"/>
        <w:spacing w:line="360" w:lineRule="auto"/>
        <w:rPr>
          <w:rFonts w:ascii="Garamond" w:hAnsi="Garamond"/>
          <w:sz w:val="22"/>
          <w:szCs w:val="22"/>
        </w:rPr>
      </w:pPr>
    </w:p>
    <w:p w14:paraId="30346813" w14:textId="77777777" w:rsidR="00C466F2" w:rsidRDefault="00C466F2" w:rsidP="001577A8">
      <w:pPr>
        <w:pStyle w:val="Nessunaspaziatura"/>
        <w:spacing w:line="360" w:lineRule="auto"/>
        <w:rPr>
          <w:rFonts w:ascii="Garamond" w:hAnsi="Garamond"/>
          <w:sz w:val="22"/>
          <w:szCs w:val="22"/>
        </w:rPr>
      </w:pPr>
    </w:p>
    <w:p w14:paraId="79F050DD" w14:textId="77777777" w:rsidR="002D26F0" w:rsidRDefault="002D26F0" w:rsidP="001577A8">
      <w:pPr>
        <w:pStyle w:val="Nessunaspaziatura"/>
        <w:spacing w:line="360" w:lineRule="auto"/>
        <w:rPr>
          <w:rFonts w:ascii="Garamond" w:hAnsi="Garamond"/>
          <w:sz w:val="22"/>
          <w:szCs w:val="22"/>
        </w:rPr>
      </w:pPr>
    </w:p>
    <w:p w14:paraId="5F9CB408" w14:textId="77777777" w:rsidR="00E66E18" w:rsidRDefault="00E66E18" w:rsidP="001577A8">
      <w:pPr>
        <w:pStyle w:val="Nessunaspaziatura"/>
        <w:spacing w:line="360" w:lineRule="auto"/>
        <w:rPr>
          <w:rFonts w:ascii="Garamond" w:hAnsi="Garamond"/>
          <w:sz w:val="22"/>
          <w:szCs w:val="22"/>
        </w:rPr>
      </w:pPr>
    </w:p>
    <w:p w14:paraId="5752BDC7" w14:textId="77777777" w:rsidR="002D26F0" w:rsidRDefault="002D26F0" w:rsidP="001577A8">
      <w:pPr>
        <w:pStyle w:val="Nessunaspaziatura"/>
        <w:spacing w:line="360" w:lineRule="auto"/>
        <w:rPr>
          <w:rFonts w:ascii="Garamond" w:hAnsi="Garamond"/>
          <w:sz w:val="22"/>
          <w:szCs w:val="22"/>
        </w:rPr>
      </w:pPr>
    </w:p>
    <w:p w14:paraId="4043D895" w14:textId="77777777" w:rsidR="001577A8" w:rsidRDefault="001577A8" w:rsidP="001577A8">
      <w:pPr>
        <w:pStyle w:val="Nessunaspaziatura"/>
        <w:spacing w:line="360" w:lineRule="auto"/>
        <w:rPr>
          <w:rFonts w:ascii="Garamond" w:hAnsi="Garamond"/>
          <w:sz w:val="22"/>
          <w:szCs w:val="22"/>
        </w:rPr>
      </w:pPr>
    </w:p>
    <w:p w14:paraId="49FFE20C" w14:textId="77777777" w:rsidR="00C466F2" w:rsidRPr="001577A8" w:rsidRDefault="00C466F2" w:rsidP="001577A8">
      <w:pPr>
        <w:pStyle w:val="Nessunaspaziatura"/>
        <w:spacing w:line="360" w:lineRule="auto"/>
        <w:rPr>
          <w:rFonts w:ascii="Garamond" w:hAnsi="Garamond"/>
          <w:sz w:val="22"/>
          <w:szCs w:val="22"/>
        </w:rPr>
      </w:pPr>
    </w:p>
    <w:p w14:paraId="05D89556" w14:textId="77777777" w:rsidR="001577A8" w:rsidRPr="001577A8" w:rsidRDefault="001577A8" w:rsidP="001577A8">
      <w:pPr>
        <w:pStyle w:val="Nessunaspaziatura"/>
        <w:spacing w:line="360" w:lineRule="auto"/>
        <w:rPr>
          <w:rFonts w:ascii="Garamond" w:hAnsi="Garamond"/>
          <w:sz w:val="22"/>
          <w:szCs w:val="22"/>
        </w:rPr>
      </w:pPr>
      <w:r w:rsidRPr="001577A8">
        <w:rPr>
          <w:rFonts w:ascii="Garamond" w:hAnsi="Garamond"/>
          <w:sz w:val="22"/>
          <w:szCs w:val="22"/>
        </w:rPr>
        <w:t>__________________</w:t>
      </w:r>
    </w:p>
    <w:p w14:paraId="60E5C979" w14:textId="7B5E3F84" w:rsidR="001577A8" w:rsidRPr="00C466F2" w:rsidRDefault="001577A8" w:rsidP="00C466F2">
      <w:pPr>
        <w:pStyle w:val="Nessunaspaziatura"/>
        <w:rPr>
          <w:rFonts w:ascii="Garamond" w:hAnsi="Garamond"/>
          <w:sz w:val="18"/>
          <w:szCs w:val="18"/>
        </w:rPr>
      </w:pPr>
      <w:r w:rsidRPr="00C466F2">
        <w:rPr>
          <w:rFonts w:ascii="Garamond" w:hAnsi="Garamond"/>
          <w:sz w:val="18"/>
          <w:szCs w:val="18"/>
        </w:rPr>
        <w:t>Durata massima della prova: 6 ore.</w:t>
      </w:r>
      <w:r w:rsidR="00953141">
        <w:rPr>
          <w:rFonts w:ascii="Garamond" w:hAnsi="Garamond"/>
          <w:sz w:val="18"/>
          <w:szCs w:val="18"/>
        </w:rPr>
        <w:t xml:space="preserve"> </w:t>
      </w:r>
      <w:r w:rsidRPr="00C466F2">
        <w:rPr>
          <w:rFonts w:ascii="Garamond" w:hAnsi="Garamond"/>
          <w:sz w:val="18"/>
          <w:szCs w:val="18"/>
        </w:rPr>
        <w:t>È consentito soltanto l’uso di manuali tecnici (</w:t>
      </w:r>
      <w:proofErr w:type="spellStart"/>
      <w:r w:rsidRPr="00C466F2">
        <w:rPr>
          <w:rFonts w:ascii="Garamond" w:hAnsi="Garamond"/>
          <w:sz w:val="18"/>
          <w:szCs w:val="18"/>
        </w:rPr>
        <w:t>references</w:t>
      </w:r>
      <w:proofErr w:type="spellEnd"/>
      <w:r w:rsidRPr="00C466F2">
        <w:rPr>
          <w:rFonts w:ascii="Garamond" w:hAnsi="Garamond"/>
          <w:sz w:val="18"/>
          <w:szCs w:val="18"/>
        </w:rPr>
        <w:t xml:space="preserve"> riportanti solo la sintassi, non guide) dei linguaggi utilizzati. </w:t>
      </w:r>
    </w:p>
    <w:p w14:paraId="6A6F20DD" w14:textId="77777777" w:rsidR="001577A8" w:rsidRPr="00C466F2" w:rsidRDefault="001577A8" w:rsidP="00C466F2">
      <w:pPr>
        <w:pStyle w:val="Nessunaspaziatura"/>
        <w:rPr>
          <w:rFonts w:ascii="Garamond" w:hAnsi="Garamond"/>
          <w:sz w:val="18"/>
          <w:szCs w:val="18"/>
        </w:rPr>
      </w:pPr>
      <w:r w:rsidRPr="00C466F2">
        <w:rPr>
          <w:rFonts w:ascii="Garamond" w:hAnsi="Garamond"/>
          <w:sz w:val="18"/>
          <w:szCs w:val="18"/>
        </w:rPr>
        <w:t xml:space="preserve">È consentito l’uso del dizionario bilingue (italiano-lingua del paese di provenienza) per i candidati di madrelingua non italiana. </w:t>
      </w:r>
    </w:p>
    <w:p w14:paraId="444CAC6E" w14:textId="3DECD4C7" w:rsidR="001577A8" w:rsidRPr="00C466F2" w:rsidRDefault="001577A8" w:rsidP="00C466F2">
      <w:pPr>
        <w:pStyle w:val="Nessunaspaziatura"/>
        <w:rPr>
          <w:rFonts w:ascii="Garamond" w:hAnsi="Garamond"/>
          <w:sz w:val="18"/>
          <w:szCs w:val="18"/>
        </w:rPr>
      </w:pPr>
      <w:r w:rsidRPr="00C466F2">
        <w:rPr>
          <w:rFonts w:ascii="Garamond" w:hAnsi="Garamond"/>
          <w:sz w:val="18"/>
          <w:szCs w:val="18"/>
        </w:rPr>
        <w:t xml:space="preserve">Non è consentito lasciare l’Istituto prima che siano trascorse </w:t>
      </w:r>
      <w:r w:rsidR="00C466F2">
        <w:rPr>
          <w:rFonts w:ascii="Garamond" w:hAnsi="Garamond"/>
          <w:sz w:val="18"/>
          <w:szCs w:val="18"/>
        </w:rPr>
        <w:t>3</w:t>
      </w:r>
      <w:r w:rsidRPr="00C466F2">
        <w:rPr>
          <w:rFonts w:ascii="Garamond" w:hAnsi="Garamond"/>
          <w:sz w:val="18"/>
          <w:szCs w:val="18"/>
        </w:rPr>
        <w:t xml:space="preserve"> ore dalla dettatura del tema.</w:t>
      </w:r>
    </w:p>
    <w:p w14:paraId="769436CA" w14:textId="77777777" w:rsidR="002D26F0" w:rsidRDefault="002D26F0" w:rsidP="00953141">
      <w:pPr>
        <w:spacing w:line="360" w:lineRule="auto"/>
        <w:jc w:val="center"/>
        <w:rPr>
          <w:rFonts w:ascii="Garamond" w:hAnsi="Garamond"/>
          <w:b/>
          <w:bCs/>
          <w:sz w:val="32"/>
          <w:szCs w:val="32"/>
        </w:rPr>
      </w:pPr>
    </w:p>
    <w:p w14:paraId="7AC93EA3" w14:textId="1C474E51" w:rsidR="00953141" w:rsidRPr="0071506F" w:rsidRDefault="00953141" w:rsidP="00953141">
      <w:pPr>
        <w:spacing w:line="360" w:lineRule="auto"/>
        <w:jc w:val="center"/>
        <w:rPr>
          <w:rFonts w:ascii="Garamond" w:hAnsi="Garamond"/>
          <w:b/>
          <w:bCs/>
          <w:sz w:val="32"/>
          <w:szCs w:val="32"/>
        </w:rPr>
      </w:pPr>
      <w:r w:rsidRPr="0071506F">
        <w:rPr>
          <w:rFonts w:ascii="Garamond" w:hAnsi="Garamond"/>
          <w:b/>
          <w:bCs/>
          <w:sz w:val="32"/>
          <w:szCs w:val="32"/>
        </w:rPr>
        <w:lastRenderedPageBreak/>
        <w:t>SOLUZIONE PRIMA PARTE</w:t>
      </w:r>
    </w:p>
    <w:p w14:paraId="45BDD43F" w14:textId="77777777" w:rsidR="00953141" w:rsidRPr="00953141" w:rsidRDefault="00953141" w:rsidP="00953141">
      <w:pPr>
        <w:pStyle w:val="Nessunaspaziatura"/>
        <w:spacing w:line="360" w:lineRule="auto"/>
        <w:rPr>
          <w:rFonts w:ascii="Garamond" w:hAnsi="Garamond"/>
          <w:b/>
          <w:bCs/>
          <w:sz w:val="24"/>
          <w:szCs w:val="24"/>
        </w:rPr>
      </w:pPr>
      <w:r w:rsidRPr="00953141">
        <w:rPr>
          <w:rFonts w:ascii="Garamond" w:hAnsi="Garamond"/>
          <w:b/>
          <w:bCs/>
          <w:sz w:val="24"/>
          <w:szCs w:val="24"/>
        </w:rPr>
        <w:t xml:space="preserve">Ipotesi aggiuntive </w:t>
      </w:r>
    </w:p>
    <w:p w14:paraId="57F6BCEC" w14:textId="77777777" w:rsidR="00953141" w:rsidRDefault="00953141" w:rsidP="00953141">
      <w:pPr>
        <w:pStyle w:val="Nessunaspaziatura"/>
        <w:spacing w:line="360" w:lineRule="auto"/>
        <w:rPr>
          <w:rFonts w:ascii="Garamond" w:hAnsi="Garamond"/>
          <w:sz w:val="22"/>
          <w:szCs w:val="22"/>
        </w:rPr>
      </w:pPr>
      <w:r w:rsidRPr="00953141">
        <w:rPr>
          <w:rFonts w:ascii="Garamond" w:hAnsi="Garamond"/>
          <w:sz w:val="22"/>
          <w:szCs w:val="22"/>
        </w:rPr>
        <w:t xml:space="preserve">Anche in considerazione della limitata quantità di dati che devono essere trasmessi/ricevuti dai dispositivi installati a bordo degli automezzi, si ritiene la connettività alla rete Internet offerta dalla rete telefonica cellulare con tecnologia UMTS/LTE adeguata </w:t>
      </w:r>
      <w:proofErr w:type="gramStart"/>
      <w:r w:rsidRPr="00953141">
        <w:rPr>
          <w:rFonts w:ascii="Garamond" w:hAnsi="Garamond"/>
          <w:sz w:val="22"/>
          <w:szCs w:val="22"/>
        </w:rPr>
        <w:t>per</w:t>
      </w:r>
      <w:proofErr w:type="gramEnd"/>
      <w:r w:rsidRPr="00953141">
        <w:rPr>
          <w:rFonts w:ascii="Garamond" w:hAnsi="Garamond"/>
          <w:sz w:val="22"/>
          <w:szCs w:val="22"/>
        </w:rPr>
        <w:t xml:space="preserve"> copertura e qualità alle esigenze del sistema di gestione e controllo delle flotte aziendali. </w:t>
      </w:r>
    </w:p>
    <w:p w14:paraId="2402914C" w14:textId="77777777" w:rsidR="00953141" w:rsidRDefault="00953141" w:rsidP="00953141">
      <w:pPr>
        <w:pStyle w:val="Nessunaspaziatura"/>
        <w:spacing w:line="360" w:lineRule="auto"/>
        <w:rPr>
          <w:rFonts w:ascii="Garamond" w:hAnsi="Garamond"/>
          <w:sz w:val="22"/>
          <w:szCs w:val="22"/>
        </w:rPr>
      </w:pPr>
    </w:p>
    <w:p w14:paraId="118A5C98" w14:textId="69B82F53" w:rsidR="00953141" w:rsidRDefault="00953141" w:rsidP="00953141">
      <w:pPr>
        <w:pStyle w:val="Nessunaspaziatura"/>
        <w:numPr>
          <w:ilvl w:val="0"/>
          <w:numId w:val="6"/>
        </w:numPr>
        <w:spacing w:line="360" w:lineRule="auto"/>
        <w:rPr>
          <w:rFonts w:ascii="Garamond" w:hAnsi="Garamond"/>
          <w:sz w:val="22"/>
          <w:szCs w:val="22"/>
        </w:rPr>
      </w:pPr>
      <w:r w:rsidRPr="00953141">
        <w:rPr>
          <w:rFonts w:ascii="Garamond" w:hAnsi="Garamond"/>
          <w:b/>
          <w:bCs/>
          <w:sz w:val="24"/>
          <w:szCs w:val="24"/>
        </w:rPr>
        <w:t>Analisi della realtà e progetto del sistema</w:t>
      </w:r>
      <w:r w:rsidRPr="00953141">
        <w:rPr>
          <w:rFonts w:ascii="Garamond" w:hAnsi="Garamond"/>
          <w:sz w:val="22"/>
          <w:szCs w:val="22"/>
        </w:rPr>
        <w:t xml:space="preserve"> </w:t>
      </w:r>
    </w:p>
    <w:p w14:paraId="4C51CCC2" w14:textId="77777777" w:rsidR="00953141" w:rsidRDefault="00953141" w:rsidP="00953141">
      <w:pPr>
        <w:pStyle w:val="Nessunaspaziatura"/>
        <w:spacing w:line="360" w:lineRule="auto"/>
        <w:rPr>
          <w:rFonts w:ascii="Garamond" w:hAnsi="Garamond"/>
          <w:sz w:val="22"/>
          <w:szCs w:val="22"/>
        </w:rPr>
      </w:pPr>
      <w:r w:rsidRPr="00953141">
        <w:rPr>
          <w:rFonts w:ascii="Garamond" w:hAnsi="Garamond"/>
          <w:sz w:val="22"/>
          <w:szCs w:val="22"/>
        </w:rPr>
        <w:t>Una tipica soluzione SaaS prevede un servizio ospitato su un server, fisico o virtuale, di un data-center a cui accedono i client che in questo caso sono sia i dispositivi installati a bordo degli automezzi</w:t>
      </w:r>
      <w:r>
        <w:rPr>
          <w:rFonts w:ascii="Garamond" w:hAnsi="Garamond"/>
          <w:sz w:val="22"/>
          <w:szCs w:val="22"/>
        </w:rPr>
        <w:t xml:space="preserve"> sia </w:t>
      </w:r>
      <w:r w:rsidRPr="00953141">
        <w:rPr>
          <w:rFonts w:ascii="Garamond" w:hAnsi="Garamond"/>
          <w:sz w:val="22"/>
          <w:szCs w:val="22"/>
        </w:rPr>
        <w:t xml:space="preserve">i browser utilizzati per l’esecuzione dell’applicazione web per la gestione e il controllo delle flotte aziendali. </w:t>
      </w:r>
    </w:p>
    <w:p w14:paraId="71B8D52E" w14:textId="77777777" w:rsidR="00953141" w:rsidRDefault="00953141" w:rsidP="00953141">
      <w:pPr>
        <w:pStyle w:val="Nessunaspaziatura"/>
        <w:spacing w:line="360" w:lineRule="auto"/>
        <w:rPr>
          <w:rFonts w:ascii="Garamond" w:hAnsi="Garamond"/>
          <w:sz w:val="22"/>
          <w:szCs w:val="22"/>
        </w:rPr>
      </w:pPr>
      <w:r w:rsidRPr="00953141">
        <w:rPr>
          <w:rFonts w:ascii="Garamond" w:hAnsi="Garamond"/>
          <w:sz w:val="22"/>
          <w:szCs w:val="22"/>
        </w:rPr>
        <w:t>I dispositivi installati a bordo degli automezzi eseguono una APP che accede al servizio invocando una web-API HTTP esposta da un web</w:t>
      </w:r>
      <w:r>
        <w:rPr>
          <w:rFonts w:ascii="Garamond" w:hAnsi="Garamond"/>
          <w:sz w:val="22"/>
          <w:szCs w:val="22"/>
        </w:rPr>
        <w:t>-</w:t>
      </w:r>
      <w:r w:rsidRPr="00953141">
        <w:rPr>
          <w:rFonts w:ascii="Garamond" w:hAnsi="Garamond"/>
          <w:sz w:val="22"/>
          <w:szCs w:val="22"/>
        </w:rPr>
        <w:t xml:space="preserve">service di tipo REST, mentre l’applicazione di gestione e controllo delle flotte aziendali è resa disponibile alle aziende clienti nella forma di un’applicazione web accessibile mediante un normale browser per pagine HTML/JavaScript. </w:t>
      </w:r>
    </w:p>
    <w:p w14:paraId="0D578E24" w14:textId="77777777" w:rsidR="00953141" w:rsidRDefault="00953141" w:rsidP="00953141">
      <w:pPr>
        <w:pStyle w:val="Nessunaspaziatura"/>
        <w:spacing w:line="360" w:lineRule="auto"/>
        <w:rPr>
          <w:rFonts w:ascii="Garamond" w:hAnsi="Garamond"/>
          <w:sz w:val="22"/>
          <w:szCs w:val="22"/>
        </w:rPr>
      </w:pPr>
      <w:r w:rsidRPr="00953141">
        <w:rPr>
          <w:rFonts w:ascii="Garamond" w:hAnsi="Garamond"/>
          <w:sz w:val="22"/>
          <w:szCs w:val="22"/>
        </w:rPr>
        <w:t xml:space="preserve">Il web-service e l’applicazione web interagiscono con un unico database gestito da un DBMS transazionale. </w:t>
      </w:r>
    </w:p>
    <w:p w14:paraId="3F5AD804" w14:textId="77777777" w:rsidR="00953141" w:rsidRDefault="00953141" w:rsidP="00953141">
      <w:pPr>
        <w:pStyle w:val="Nessunaspaziatura"/>
        <w:spacing w:line="360" w:lineRule="auto"/>
        <w:rPr>
          <w:rFonts w:ascii="Garamond" w:hAnsi="Garamond"/>
          <w:sz w:val="22"/>
          <w:szCs w:val="22"/>
        </w:rPr>
      </w:pPr>
    </w:p>
    <w:p w14:paraId="3054E9B3" w14:textId="1C9ED97C" w:rsidR="00953141" w:rsidRDefault="00953141" w:rsidP="00953141">
      <w:pPr>
        <w:pStyle w:val="Nessunaspaziatura"/>
        <w:spacing w:line="360" w:lineRule="auto"/>
        <w:jc w:val="center"/>
        <w:rPr>
          <w:rFonts w:ascii="Garamond" w:hAnsi="Garamond"/>
          <w:sz w:val="22"/>
          <w:szCs w:val="22"/>
        </w:rPr>
      </w:pPr>
      <w:r>
        <w:rPr>
          <w:rFonts w:ascii="Garamond" w:hAnsi="Garamond"/>
          <w:noProof/>
          <w:sz w:val="22"/>
          <w:szCs w:val="22"/>
        </w:rPr>
        <w:drawing>
          <wp:inline distT="0" distB="0" distL="0" distR="0" wp14:anchorId="2570AA91" wp14:editId="2A6FC32A">
            <wp:extent cx="6118860" cy="3682365"/>
            <wp:effectExtent l="0" t="0" r="0" b="0"/>
            <wp:docPr id="196247100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8860" cy="3682365"/>
                    </a:xfrm>
                    <a:prstGeom prst="rect">
                      <a:avLst/>
                    </a:prstGeom>
                    <a:noFill/>
                    <a:ln>
                      <a:noFill/>
                    </a:ln>
                  </pic:spPr>
                </pic:pic>
              </a:graphicData>
            </a:graphic>
          </wp:inline>
        </w:drawing>
      </w:r>
    </w:p>
    <w:p w14:paraId="590F63A5" w14:textId="77777777" w:rsidR="00953141" w:rsidRDefault="00953141" w:rsidP="00953141">
      <w:pPr>
        <w:pStyle w:val="Nessunaspaziatura"/>
        <w:spacing w:line="360" w:lineRule="auto"/>
        <w:rPr>
          <w:rFonts w:ascii="Garamond" w:hAnsi="Garamond"/>
          <w:sz w:val="22"/>
          <w:szCs w:val="22"/>
        </w:rPr>
      </w:pPr>
    </w:p>
    <w:p w14:paraId="2D5D379F" w14:textId="77777777" w:rsidR="00953141" w:rsidRPr="00953141" w:rsidRDefault="00953141" w:rsidP="00953141">
      <w:pPr>
        <w:pStyle w:val="Nessunaspaziatura"/>
        <w:numPr>
          <w:ilvl w:val="0"/>
          <w:numId w:val="6"/>
        </w:numPr>
        <w:spacing w:line="360" w:lineRule="auto"/>
        <w:rPr>
          <w:rFonts w:ascii="Garamond" w:hAnsi="Garamond"/>
          <w:b/>
          <w:bCs/>
          <w:sz w:val="24"/>
          <w:szCs w:val="24"/>
        </w:rPr>
      </w:pPr>
      <w:r w:rsidRPr="00953141">
        <w:rPr>
          <w:rFonts w:ascii="Garamond" w:hAnsi="Garamond"/>
          <w:b/>
          <w:bCs/>
          <w:sz w:val="24"/>
          <w:szCs w:val="24"/>
        </w:rPr>
        <w:t xml:space="preserve">Caratteristiche e funzionalità dei dispositivi installati a bordo degli automezzi </w:t>
      </w:r>
    </w:p>
    <w:p w14:paraId="76954A3B" w14:textId="77777777" w:rsidR="00953141" w:rsidRDefault="00953141" w:rsidP="00953141">
      <w:pPr>
        <w:pStyle w:val="Nessunaspaziatura"/>
        <w:spacing w:line="360" w:lineRule="auto"/>
        <w:ind w:left="360"/>
        <w:rPr>
          <w:rFonts w:ascii="Garamond" w:hAnsi="Garamond"/>
          <w:sz w:val="22"/>
          <w:szCs w:val="22"/>
        </w:rPr>
      </w:pPr>
      <w:r w:rsidRPr="00953141">
        <w:rPr>
          <w:rFonts w:ascii="Garamond" w:hAnsi="Garamond"/>
          <w:sz w:val="22"/>
          <w:szCs w:val="22"/>
        </w:rPr>
        <w:lastRenderedPageBreak/>
        <w:t>I dispositivi installati a bordo degli automezzi di ciascuna flotta aziendale devono avere le seguenti caratteristiche:</w:t>
      </w:r>
    </w:p>
    <w:p w14:paraId="33D8A679" w14:textId="77777777" w:rsidR="00953141" w:rsidRDefault="00953141" w:rsidP="00953141">
      <w:pPr>
        <w:pStyle w:val="Nessunaspaziatura"/>
        <w:numPr>
          <w:ilvl w:val="0"/>
          <w:numId w:val="7"/>
        </w:numPr>
        <w:spacing w:line="360" w:lineRule="auto"/>
        <w:rPr>
          <w:rFonts w:ascii="Garamond" w:hAnsi="Garamond"/>
          <w:sz w:val="22"/>
          <w:szCs w:val="22"/>
        </w:rPr>
      </w:pPr>
      <w:r w:rsidRPr="00953141">
        <w:rPr>
          <w:rFonts w:ascii="Garamond" w:hAnsi="Garamond"/>
          <w:sz w:val="22"/>
          <w:szCs w:val="22"/>
        </w:rPr>
        <w:t>connettività UMTS/LTE per l’accesso continuativo alla rete Internet (eventualmente con antenna esterna)</w:t>
      </w:r>
      <w:r>
        <w:rPr>
          <w:rFonts w:ascii="Garamond" w:hAnsi="Garamond"/>
          <w:sz w:val="22"/>
          <w:szCs w:val="22"/>
        </w:rPr>
        <w:t>;</w:t>
      </w:r>
    </w:p>
    <w:p w14:paraId="3D2EE233" w14:textId="77777777" w:rsidR="00953141" w:rsidRDefault="00953141" w:rsidP="00953141">
      <w:pPr>
        <w:pStyle w:val="Nessunaspaziatura"/>
        <w:numPr>
          <w:ilvl w:val="0"/>
          <w:numId w:val="7"/>
        </w:numPr>
        <w:spacing w:line="360" w:lineRule="auto"/>
        <w:rPr>
          <w:rFonts w:ascii="Garamond" w:hAnsi="Garamond"/>
          <w:sz w:val="22"/>
          <w:szCs w:val="22"/>
        </w:rPr>
      </w:pPr>
      <w:r w:rsidRPr="00953141">
        <w:rPr>
          <w:rFonts w:ascii="Garamond" w:hAnsi="Garamond"/>
          <w:sz w:val="22"/>
          <w:szCs w:val="22"/>
        </w:rPr>
        <w:t>dispositivo GPS integrato (eventualmente con antenna esterna)</w:t>
      </w:r>
      <w:r>
        <w:rPr>
          <w:rFonts w:ascii="Garamond" w:hAnsi="Garamond"/>
          <w:sz w:val="22"/>
          <w:szCs w:val="22"/>
        </w:rPr>
        <w:t>;</w:t>
      </w:r>
    </w:p>
    <w:p w14:paraId="07AE082D" w14:textId="77777777" w:rsidR="00953141" w:rsidRDefault="00953141" w:rsidP="00953141">
      <w:pPr>
        <w:pStyle w:val="Nessunaspaziatura"/>
        <w:numPr>
          <w:ilvl w:val="0"/>
          <w:numId w:val="7"/>
        </w:numPr>
        <w:spacing w:line="360" w:lineRule="auto"/>
        <w:rPr>
          <w:rFonts w:ascii="Garamond" w:hAnsi="Garamond"/>
          <w:sz w:val="22"/>
          <w:szCs w:val="22"/>
        </w:rPr>
      </w:pPr>
      <w:r w:rsidRPr="00953141">
        <w:rPr>
          <w:rFonts w:ascii="Garamond" w:hAnsi="Garamond"/>
          <w:sz w:val="22"/>
          <w:szCs w:val="22"/>
        </w:rPr>
        <w:t>display grafico a colori per la visualizzazione dell’interfaccia utente della APP del sistema di gestione flotte</w:t>
      </w:r>
      <w:r>
        <w:rPr>
          <w:rFonts w:ascii="Garamond" w:hAnsi="Garamond"/>
          <w:sz w:val="22"/>
          <w:szCs w:val="22"/>
        </w:rPr>
        <w:t>;</w:t>
      </w:r>
    </w:p>
    <w:p w14:paraId="584B9991" w14:textId="77777777" w:rsidR="00953141" w:rsidRDefault="00953141" w:rsidP="00953141">
      <w:pPr>
        <w:pStyle w:val="Nessunaspaziatura"/>
        <w:numPr>
          <w:ilvl w:val="0"/>
          <w:numId w:val="7"/>
        </w:numPr>
        <w:spacing w:line="360" w:lineRule="auto"/>
        <w:rPr>
          <w:rFonts w:ascii="Garamond" w:hAnsi="Garamond"/>
          <w:sz w:val="22"/>
          <w:szCs w:val="22"/>
        </w:rPr>
      </w:pPr>
      <w:r w:rsidRPr="00953141">
        <w:rPr>
          <w:rFonts w:ascii="Garamond" w:hAnsi="Garamond"/>
          <w:sz w:val="22"/>
          <w:szCs w:val="22"/>
        </w:rPr>
        <w:t>connessione al sistema audio di bordo per la riproduzione vocale di messaggi e avvisi</w:t>
      </w:r>
      <w:r>
        <w:rPr>
          <w:rFonts w:ascii="Garamond" w:hAnsi="Garamond"/>
          <w:sz w:val="22"/>
          <w:szCs w:val="22"/>
        </w:rPr>
        <w:t>;</w:t>
      </w:r>
    </w:p>
    <w:p w14:paraId="0625D0D7" w14:textId="77777777" w:rsidR="00953141" w:rsidRDefault="00953141" w:rsidP="00953141">
      <w:pPr>
        <w:pStyle w:val="Nessunaspaziatura"/>
        <w:numPr>
          <w:ilvl w:val="0"/>
          <w:numId w:val="7"/>
        </w:numPr>
        <w:spacing w:line="360" w:lineRule="auto"/>
        <w:rPr>
          <w:rFonts w:ascii="Garamond" w:hAnsi="Garamond"/>
          <w:sz w:val="22"/>
          <w:szCs w:val="22"/>
        </w:rPr>
      </w:pPr>
      <w:r w:rsidRPr="00953141">
        <w:rPr>
          <w:rFonts w:ascii="Garamond" w:hAnsi="Garamond"/>
          <w:sz w:val="22"/>
          <w:szCs w:val="22"/>
        </w:rPr>
        <w:t>touchscreen per l’interazione dell’utente con la APP del sistema di gestione flotte</w:t>
      </w:r>
      <w:r>
        <w:rPr>
          <w:rFonts w:ascii="Garamond" w:hAnsi="Garamond"/>
          <w:sz w:val="22"/>
          <w:szCs w:val="22"/>
        </w:rPr>
        <w:t>;</w:t>
      </w:r>
    </w:p>
    <w:p w14:paraId="6DD3380A" w14:textId="77777777" w:rsidR="00953141" w:rsidRDefault="00953141" w:rsidP="00953141">
      <w:pPr>
        <w:pStyle w:val="Nessunaspaziatura"/>
        <w:numPr>
          <w:ilvl w:val="0"/>
          <w:numId w:val="7"/>
        </w:numPr>
        <w:spacing w:line="360" w:lineRule="auto"/>
        <w:rPr>
          <w:rFonts w:ascii="Garamond" w:hAnsi="Garamond"/>
          <w:sz w:val="22"/>
          <w:szCs w:val="22"/>
        </w:rPr>
      </w:pPr>
      <w:r w:rsidRPr="00953141">
        <w:rPr>
          <w:rFonts w:ascii="Garamond" w:hAnsi="Garamond"/>
          <w:sz w:val="22"/>
          <w:szCs w:val="22"/>
        </w:rPr>
        <w:t>microfono per l’interazione vocale dell’utente con la APP del sistema di gestione flotte</w:t>
      </w:r>
      <w:r>
        <w:rPr>
          <w:rFonts w:ascii="Garamond" w:hAnsi="Garamond"/>
          <w:sz w:val="22"/>
          <w:szCs w:val="22"/>
        </w:rPr>
        <w:t>.</w:t>
      </w:r>
    </w:p>
    <w:p w14:paraId="6F87AEA1" w14:textId="4D94BB65" w:rsidR="00953141" w:rsidRDefault="00953141" w:rsidP="0031011F">
      <w:pPr>
        <w:pStyle w:val="Nessunaspaziatura"/>
        <w:spacing w:line="360" w:lineRule="auto"/>
        <w:rPr>
          <w:rFonts w:ascii="Garamond" w:hAnsi="Garamond"/>
          <w:sz w:val="22"/>
          <w:szCs w:val="22"/>
        </w:rPr>
      </w:pPr>
      <w:r w:rsidRPr="00953141">
        <w:rPr>
          <w:rFonts w:ascii="Garamond" w:hAnsi="Garamond"/>
          <w:sz w:val="22"/>
          <w:szCs w:val="22"/>
        </w:rPr>
        <w:t xml:space="preserve">Il dispositivo può essere derivato da un tablet commerciale le cui caratteristiche in termini di memoria FLASH/RAM e di CPU sono senz’altro adeguate </w:t>
      </w:r>
      <w:proofErr w:type="gramStart"/>
      <w:r w:rsidRPr="00953141">
        <w:rPr>
          <w:rFonts w:ascii="Garamond" w:hAnsi="Garamond"/>
          <w:sz w:val="22"/>
          <w:szCs w:val="22"/>
        </w:rPr>
        <w:t>per</w:t>
      </w:r>
      <w:r w:rsidR="0031011F">
        <w:rPr>
          <w:rFonts w:ascii="Garamond" w:hAnsi="Garamond"/>
          <w:sz w:val="22"/>
          <w:szCs w:val="22"/>
        </w:rPr>
        <w:t xml:space="preserve"> </w:t>
      </w:r>
      <w:r w:rsidRPr="00953141">
        <w:rPr>
          <w:rFonts w:ascii="Garamond" w:hAnsi="Garamond"/>
          <w:sz w:val="22"/>
          <w:szCs w:val="22"/>
        </w:rPr>
        <w:t>l’esecuzione</w:t>
      </w:r>
      <w:proofErr w:type="gramEnd"/>
      <w:r w:rsidRPr="00953141">
        <w:rPr>
          <w:rFonts w:ascii="Garamond" w:hAnsi="Garamond"/>
          <w:sz w:val="22"/>
          <w:szCs w:val="22"/>
        </w:rPr>
        <w:t xml:space="preserve"> della APP del sistema di gestione flotte. L’interazione della APP eseguita dal dispositivo con il web-service esposto dal servizio è esemplificata dal seguente diagramma UML di sequenza: </w:t>
      </w:r>
    </w:p>
    <w:p w14:paraId="59D42334" w14:textId="77777777" w:rsidR="0031011F" w:rsidRPr="0031011F" w:rsidRDefault="0031011F" w:rsidP="0031011F">
      <w:pPr>
        <w:pStyle w:val="Nessunaspaziatura"/>
      </w:pPr>
    </w:p>
    <w:p w14:paraId="0972D546" w14:textId="6F029CE6" w:rsidR="00953141" w:rsidRDefault="003B653B" w:rsidP="003B653B">
      <w:pPr>
        <w:pStyle w:val="Nessunaspaziatura"/>
        <w:spacing w:line="360" w:lineRule="auto"/>
        <w:ind w:left="360"/>
        <w:jc w:val="center"/>
        <w:rPr>
          <w:rFonts w:ascii="Garamond" w:hAnsi="Garamond"/>
          <w:sz w:val="22"/>
          <w:szCs w:val="22"/>
        </w:rPr>
      </w:pPr>
      <w:r>
        <w:rPr>
          <w:rFonts w:ascii="Garamond" w:hAnsi="Garamond"/>
          <w:noProof/>
          <w:sz w:val="22"/>
          <w:szCs w:val="22"/>
        </w:rPr>
        <w:drawing>
          <wp:inline distT="0" distB="0" distL="0" distR="0" wp14:anchorId="37C2BD45" wp14:editId="115466A6">
            <wp:extent cx="5170688" cy="3343275"/>
            <wp:effectExtent l="0" t="0" r="0" b="0"/>
            <wp:docPr id="194298914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1838" cy="3350484"/>
                    </a:xfrm>
                    <a:prstGeom prst="rect">
                      <a:avLst/>
                    </a:prstGeom>
                    <a:noFill/>
                    <a:ln>
                      <a:noFill/>
                    </a:ln>
                  </pic:spPr>
                </pic:pic>
              </a:graphicData>
            </a:graphic>
          </wp:inline>
        </w:drawing>
      </w:r>
    </w:p>
    <w:p w14:paraId="4C7FD240" w14:textId="1A520AEB" w:rsidR="001577A8" w:rsidRDefault="00953141" w:rsidP="00953141">
      <w:pPr>
        <w:pStyle w:val="Nessunaspaziatura"/>
        <w:spacing w:line="360" w:lineRule="auto"/>
        <w:ind w:left="360"/>
        <w:rPr>
          <w:rFonts w:ascii="Garamond" w:hAnsi="Garamond"/>
          <w:sz w:val="22"/>
          <w:szCs w:val="22"/>
        </w:rPr>
      </w:pPr>
      <w:r w:rsidRPr="00953141">
        <w:rPr>
          <w:rFonts w:ascii="Garamond" w:hAnsi="Garamond"/>
          <w:sz w:val="22"/>
          <w:szCs w:val="22"/>
        </w:rPr>
        <w:t>La trasmissione di informazioni dal web-service verso il dispositivo installato a bordo dell’automezzo avviene in risposta ad una interrogazione periodicamente ripetuta da parte della APP in esecuzione sul dispositivo stesso; in alternativa potrebbero essere utilizzati dei web-</w:t>
      </w:r>
      <w:proofErr w:type="spellStart"/>
      <w:r w:rsidRPr="00953141">
        <w:rPr>
          <w:rFonts w:ascii="Garamond" w:hAnsi="Garamond"/>
          <w:sz w:val="22"/>
          <w:szCs w:val="22"/>
        </w:rPr>
        <w:t>socket</w:t>
      </w:r>
      <w:proofErr w:type="spellEnd"/>
      <w:r w:rsidRPr="00953141">
        <w:rPr>
          <w:rFonts w:ascii="Garamond" w:hAnsi="Garamond"/>
          <w:sz w:val="22"/>
          <w:szCs w:val="22"/>
        </w:rPr>
        <w:t xml:space="preserve"> per rendere disponibile un canale di comunicazione in modalità </w:t>
      </w:r>
      <w:proofErr w:type="spellStart"/>
      <w:r w:rsidRPr="00953141">
        <w:rPr>
          <w:rFonts w:ascii="Garamond" w:hAnsi="Garamond"/>
          <w:sz w:val="22"/>
          <w:szCs w:val="22"/>
        </w:rPr>
        <w:t>push</w:t>
      </w:r>
      <w:proofErr w:type="spellEnd"/>
      <w:r w:rsidR="003B653B">
        <w:rPr>
          <w:rFonts w:ascii="Garamond" w:hAnsi="Garamond"/>
          <w:sz w:val="22"/>
          <w:szCs w:val="22"/>
        </w:rPr>
        <w:t>.</w:t>
      </w:r>
    </w:p>
    <w:p w14:paraId="4CEBD22C" w14:textId="77777777" w:rsidR="003B653B" w:rsidRPr="003B653B" w:rsidRDefault="003B653B" w:rsidP="003B653B">
      <w:pPr>
        <w:pStyle w:val="Nessunaspaziatura"/>
        <w:rPr>
          <w:rFonts w:ascii="Garamond" w:hAnsi="Garamond"/>
          <w:sz w:val="22"/>
          <w:szCs w:val="22"/>
        </w:rPr>
      </w:pPr>
    </w:p>
    <w:p w14:paraId="009FDC05" w14:textId="77777777" w:rsidR="003B653B" w:rsidRPr="003B653B" w:rsidRDefault="003B653B" w:rsidP="003B653B">
      <w:pPr>
        <w:pStyle w:val="Nessunaspaziatura"/>
        <w:numPr>
          <w:ilvl w:val="0"/>
          <w:numId w:val="6"/>
        </w:numPr>
        <w:rPr>
          <w:rFonts w:ascii="Garamond" w:hAnsi="Garamond"/>
          <w:b/>
          <w:bCs/>
          <w:sz w:val="24"/>
          <w:szCs w:val="24"/>
        </w:rPr>
      </w:pPr>
      <w:r w:rsidRPr="003B653B">
        <w:rPr>
          <w:rFonts w:ascii="Garamond" w:hAnsi="Garamond"/>
          <w:b/>
          <w:bCs/>
          <w:sz w:val="24"/>
          <w:szCs w:val="24"/>
        </w:rPr>
        <w:t xml:space="preserve">Protocolli di comunicazione </w:t>
      </w:r>
    </w:p>
    <w:p w14:paraId="37D332C3" w14:textId="152C8E79" w:rsidR="003B653B" w:rsidRDefault="003B653B" w:rsidP="003B653B">
      <w:pPr>
        <w:pStyle w:val="Nessunaspaziatura"/>
        <w:ind w:left="360"/>
        <w:rPr>
          <w:rFonts w:ascii="Garamond" w:hAnsi="Garamond"/>
          <w:sz w:val="22"/>
          <w:szCs w:val="22"/>
        </w:rPr>
      </w:pPr>
      <w:r w:rsidRPr="003B653B">
        <w:rPr>
          <w:rFonts w:ascii="Garamond" w:hAnsi="Garamond"/>
          <w:sz w:val="22"/>
          <w:szCs w:val="22"/>
        </w:rPr>
        <w:t>La sicurezza dei dati scambiati tra i dispositivi installati a bordo degli automezzi e i server che espongono il web</w:t>
      </w:r>
      <w:r>
        <w:rPr>
          <w:rFonts w:ascii="Garamond" w:hAnsi="Garamond"/>
          <w:sz w:val="22"/>
          <w:szCs w:val="22"/>
        </w:rPr>
        <w:t>-</w:t>
      </w:r>
      <w:r w:rsidRPr="003B653B">
        <w:rPr>
          <w:rFonts w:ascii="Garamond" w:hAnsi="Garamond"/>
          <w:sz w:val="22"/>
          <w:szCs w:val="22"/>
        </w:rPr>
        <w:t>service può essere garantita dall’adozione dello standard HTTPS</w:t>
      </w:r>
      <w:r w:rsidRPr="003B653B">
        <w:rPr>
          <w:rFonts w:ascii="Garamond" w:hAnsi="Garamond"/>
          <w:sz w:val="22"/>
          <w:szCs w:val="22"/>
          <w:vertAlign w:val="superscript"/>
        </w:rPr>
        <w:t xml:space="preserve"> </w:t>
      </w:r>
      <w:r w:rsidRPr="003B653B">
        <w:rPr>
          <w:rFonts w:ascii="Garamond" w:hAnsi="Garamond"/>
          <w:sz w:val="22"/>
          <w:szCs w:val="22"/>
        </w:rPr>
        <w:t xml:space="preserve">basato su protocollo TLS, mentre la riservatezza dei dati delle diverse aziende che utilizzano il sistema può essere garantita da ACME mediante il rilascio di API key univocamente associate alle singole aziende clienti e la registrazione di username/password per l’autenticazione e la diversificazione dei diversi ruoli all’interno della singola azienda. </w:t>
      </w:r>
    </w:p>
    <w:p w14:paraId="43DB1349" w14:textId="77777777" w:rsidR="003B653B" w:rsidRDefault="003B653B" w:rsidP="003B653B">
      <w:pPr>
        <w:pStyle w:val="Nessunaspaziatura"/>
        <w:ind w:left="360"/>
        <w:rPr>
          <w:rFonts w:ascii="Garamond" w:hAnsi="Garamond"/>
          <w:sz w:val="22"/>
          <w:szCs w:val="22"/>
        </w:rPr>
      </w:pPr>
      <w:r w:rsidRPr="003B653B">
        <w:rPr>
          <w:rFonts w:ascii="Garamond" w:hAnsi="Garamond"/>
          <w:sz w:val="22"/>
          <w:szCs w:val="22"/>
        </w:rPr>
        <w:lastRenderedPageBreak/>
        <w:t xml:space="preserve">Di seguito è definita le web-API del web-service che il sistema di gestione flotte espone verso le APP dei dispositivi installati a bordo degli automezzi (URL: https://car-ws.acme.com/) nell’ipotesi che i singoli veicoli siano identificati dalla propria targa. </w:t>
      </w:r>
    </w:p>
    <w:p w14:paraId="161CA176" w14:textId="77777777" w:rsidR="00E66E18" w:rsidRPr="00E66E18" w:rsidRDefault="00E66E18" w:rsidP="00E66E18">
      <w:pPr>
        <w:pStyle w:val="Nessunaspaziatura"/>
        <w:ind w:left="360"/>
        <w:rPr>
          <w:rFonts w:ascii="Garamond" w:hAnsi="Garamond"/>
          <w:b/>
          <w:bCs/>
          <w:sz w:val="22"/>
          <w:szCs w:val="22"/>
        </w:rPr>
      </w:pPr>
    </w:p>
    <w:p w14:paraId="5EB1B65E" w14:textId="19B37F05" w:rsidR="001577A8" w:rsidRPr="00B5091C" w:rsidRDefault="003B653B" w:rsidP="003B653B">
      <w:pPr>
        <w:pStyle w:val="Nessunaspaziatura"/>
        <w:numPr>
          <w:ilvl w:val="0"/>
          <w:numId w:val="7"/>
        </w:numPr>
        <w:rPr>
          <w:rFonts w:ascii="Garamond" w:hAnsi="Garamond"/>
          <w:b/>
          <w:bCs/>
          <w:sz w:val="22"/>
          <w:szCs w:val="22"/>
        </w:rPr>
      </w:pPr>
      <w:r w:rsidRPr="00B5091C">
        <w:rPr>
          <w:rFonts w:ascii="Garamond" w:hAnsi="Garamond"/>
          <w:b/>
          <w:bCs/>
          <w:sz w:val="22"/>
          <w:szCs w:val="22"/>
        </w:rPr>
        <w:t>inoltro della posizione del veicolo al server (da effettuarsi periodicamente)</w:t>
      </w:r>
    </w:p>
    <w:p w14:paraId="390805C0" w14:textId="51E62481" w:rsidR="009143E5" w:rsidRPr="003B653B" w:rsidRDefault="009143E5" w:rsidP="009143E5">
      <w:pPr>
        <w:pStyle w:val="Nessunaspaziatura"/>
        <w:ind w:left="720"/>
        <w:rPr>
          <w:rFonts w:ascii="Garamond" w:hAnsi="Garamond"/>
          <w:sz w:val="22"/>
          <w:szCs w:val="22"/>
        </w:rPr>
      </w:pPr>
      <w:r>
        <w:rPr>
          <w:rFonts w:ascii="Garamond" w:hAnsi="Garamond"/>
          <w:noProof/>
          <w:sz w:val="22"/>
          <w:szCs w:val="22"/>
        </w:rPr>
        <w:drawing>
          <wp:inline distT="0" distB="0" distL="0" distR="0" wp14:anchorId="5AC1A565" wp14:editId="0736A1E3">
            <wp:extent cx="4731449" cy="4068083"/>
            <wp:effectExtent l="0" t="0" r="0" b="8890"/>
            <wp:docPr id="126962201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1510" cy="4102527"/>
                    </a:xfrm>
                    <a:prstGeom prst="rect">
                      <a:avLst/>
                    </a:prstGeom>
                    <a:noFill/>
                    <a:ln>
                      <a:noFill/>
                    </a:ln>
                  </pic:spPr>
                </pic:pic>
              </a:graphicData>
            </a:graphic>
          </wp:inline>
        </w:drawing>
      </w:r>
    </w:p>
    <w:p w14:paraId="650914CB" w14:textId="1FDBFD4E" w:rsidR="00832C25" w:rsidRDefault="00B5091C" w:rsidP="00B5091C">
      <w:pPr>
        <w:pStyle w:val="Nessunaspaziatura"/>
        <w:numPr>
          <w:ilvl w:val="0"/>
          <w:numId w:val="7"/>
        </w:numPr>
        <w:rPr>
          <w:rFonts w:ascii="Garamond" w:hAnsi="Garamond"/>
          <w:b/>
          <w:bCs/>
          <w:sz w:val="22"/>
          <w:szCs w:val="22"/>
        </w:rPr>
      </w:pPr>
      <w:r w:rsidRPr="00B5091C">
        <w:rPr>
          <w:rFonts w:ascii="Garamond" w:hAnsi="Garamond"/>
          <w:b/>
          <w:bCs/>
          <w:sz w:val="22"/>
          <w:szCs w:val="22"/>
        </w:rPr>
        <w:t>Inoltro di un evento anomalo al server</w:t>
      </w:r>
    </w:p>
    <w:p w14:paraId="6A7DA2E3" w14:textId="77777777" w:rsidR="00B5091C" w:rsidRPr="00B5091C" w:rsidRDefault="00B5091C" w:rsidP="00B5091C">
      <w:pPr>
        <w:pStyle w:val="Nessunaspaziatura"/>
        <w:ind w:left="360"/>
        <w:rPr>
          <w:rFonts w:ascii="Garamond" w:hAnsi="Garamond"/>
          <w:b/>
          <w:bCs/>
          <w:sz w:val="22"/>
          <w:szCs w:val="22"/>
        </w:rPr>
      </w:pPr>
    </w:p>
    <w:p w14:paraId="64317151" w14:textId="366B97AD" w:rsidR="00B5091C" w:rsidRDefault="00B5091C" w:rsidP="00B5091C">
      <w:pPr>
        <w:pStyle w:val="Nessunaspaziatura"/>
        <w:jc w:val="center"/>
        <w:rPr>
          <w:rFonts w:ascii="Garamond" w:hAnsi="Garamond"/>
          <w:sz w:val="22"/>
          <w:szCs w:val="22"/>
        </w:rPr>
      </w:pPr>
      <w:r>
        <w:rPr>
          <w:rFonts w:ascii="Garamond" w:hAnsi="Garamond"/>
          <w:noProof/>
          <w:sz w:val="22"/>
          <w:szCs w:val="22"/>
        </w:rPr>
        <w:lastRenderedPageBreak/>
        <w:drawing>
          <wp:inline distT="0" distB="0" distL="0" distR="0" wp14:anchorId="514AD8A4" wp14:editId="2B11BD07">
            <wp:extent cx="4722208" cy="3567139"/>
            <wp:effectExtent l="0" t="0" r="2540" b="0"/>
            <wp:docPr id="81813655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974" cy="3569228"/>
                    </a:xfrm>
                    <a:prstGeom prst="rect">
                      <a:avLst/>
                    </a:prstGeom>
                    <a:noFill/>
                    <a:ln>
                      <a:noFill/>
                    </a:ln>
                  </pic:spPr>
                </pic:pic>
              </a:graphicData>
            </a:graphic>
          </wp:inline>
        </w:drawing>
      </w:r>
    </w:p>
    <w:p w14:paraId="7131022C" w14:textId="77777777" w:rsidR="00B5091C" w:rsidRDefault="00B5091C" w:rsidP="00B5091C">
      <w:pPr>
        <w:pStyle w:val="Nessunaspaziatura"/>
        <w:rPr>
          <w:rFonts w:ascii="Garamond" w:hAnsi="Garamond"/>
          <w:sz w:val="22"/>
          <w:szCs w:val="22"/>
        </w:rPr>
      </w:pPr>
    </w:p>
    <w:p w14:paraId="3DBCBAB3" w14:textId="77777777" w:rsidR="0031011F" w:rsidRDefault="0031011F" w:rsidP="00B5091C">
      <w:pPr>
        <w:pStyle w:val="Nessunaspaziatura"/>
        <w:rPr>
          <w:rFonts w:ascii="Garamond" w:hAnsi="Garamond"/>
          <w:sz w:val="22"/>
          <w:szCs w:val="22"/>
        </w:rPr>
      </w:pPr>
    </w:p>
    <w:p w14:paraId="706EBE84" w14:textId="77777777" w:rsidR="0031011F" w:rsidRDefault="0031011F" w:rsidP="00B5091C">
      <w:pPr>
        <w:pStyle w:val="Nessunaspaziatura"/>
        <w:rPr>
          <w:rFonts w:ascii="Garamond" w:hAnsi="Garamond"/>
          <w:sz w:val="22"/>
          <w:szCs w:val="22"/>
        </w:rPr>
      </w:pPr>
    </w:p>
    <w:p w14:paraId="1DD3927E" w14:textId="77777777" w:rsidR="0031011F" w:rsidRDefault="0031011F" w:rsidP="00B5091C">
      <w:pPr>
        <w:pStyle w:val="Nessunaspaziatura"/>
        <w:rPr>
          <w:rFonts w:ascii="Garamond" w:hAnsi="Garamond"/>
          <w:sz w:val="22"/>
          <w:szCs w:val="22"/>
        </w:rPr>
      </w:pPr>
    </w:p>
    <w:p w14:paraId="32B1BF1F" w14:textId="77777777" w:rsidR="0031011F" w:rsidRDefault="0031011F" w:rsidP="00B5091C">
      <w:pPr>
        <w:pStyle w:val="Nessunaspaziatura"/>
        <w:rPr>
          <w:rFonts w:ascii="Garamond" w:hAnsi="Garamond"/>
          <w:sz w:val="22"/>
          <w:szCs w:val="22"/>
        </w:rPr>
      </w:pPr>
    </w:p>
    <w:p w14:paraId="4855A165" w14:textId="57B24B32" w:rsidR="00B5091C" w:rsidRDefault="00B5091C" w:rsidP="00B5091C">
      <w:pPr>
        <w:pStyle w:val="Nessunaspaziatura"/>
        <w:numPr>
          <w:ilvl w:val="0"/>
          <w:numId w:val="7"/>
        </w:numPr>
        <w:rPr>
          <w:rFonts w:ascii="Garamond" w:hAnsi="Garamond"/>
          <w:b/>
          <w:bCs/>
          <w:sz w:val="22"/>
          <w:szCs w:val="22"/>
        </w:rPr>
      </w:pPr>
      <w:r w:rsidRPr="00B5091C">
        <w:rPr>
          <w:rFonts w:ascii="Garamond" w:hAnsi="Garamond"/>
          <w:b/>
          <w:bCs/>
          <w:sz w:val="22"/>
          <w:szCs w:val="22"/>
        </w:rPr>
        <w:t>richiesta di un percorso impostato sul server (da effettuarsi periodicamente)</w:t>
      </w:r>
    </w:p>
    <w:p w14:paraId="3B303D6C" w14:textId="4F069E9E" w:rsidR="000F1A10" w:rsidRDefault="000F1A10" w:rsidP="000F1A10">
      <w:pPr>
        <w:pStyle w:val="Nessunaspaziatura"/>
        <w:ind w:left="720"/>
        <w:jc w:val="center"/>
        <w:rPr>
          <w:rFonts w:ascii="Garamond" w:hAnsi="Garamond"/>
          <w:b/>
          <w:bCs/>
          <w:sz w:val="22"/>
          <w:szCs w:val="22"/>
        </w:rPr>
      </w:pPr>
      <w:r>
        <w:rPr>
          <w:rFonts w:ascii="Garamond" w:hAnsi="Garamond"/>
          <w:b/>
          <w:bCs/>
          <w:noProof/>
          <w:sz w:val="22"/>
          <w:szCs w:val="22"/>
        </w:rPr>
        <w:drawing>
          <wp:inline distT="0" distB="0" distL="0" distR="0" wp14:anchorId="36FC9FB7" wp14:editId="04900B3B">
            <wp:extent cx="4127326" cy="3186895"/>
            <wp:effectExtent l="0" t="0" r="6985" b="0"/>
            <wp:docPr id="121023715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66826" cy="3217394"/>
                    </a:xfrm>
                    <a:prstGeom prst="rect">
                      <a:avLst/>
                    </a:prstGeom>
                    <a:noFill/>
                    <a:ln>
                      <a:noFill/>
                    </a:ln>
                  </pic:spPr>
                </pic:pic>
              </a:graphicData>
            </a:graphic>
          </wp:inline>
        </w:drawing>
      </w:r>
    </w:p>
    <w:p w14:paraId="407C7A10" w14:textId="49F30699" w:rsidR="000F1A10" w:rsidRDefault="000F1A10" w:rsidP="000F1A10">
      <w:pPr>
        <w:pStyle w:val="Nessunaspaziatura"/>
        <w:ind w:left="720"/>
        <w:jc w:val="center"/>
        <w:rPr>
          <w:rFonts w:ascii="Garamond" w:hAnsi="Garamond"/>
          <w:b/>
          <w:bCs/>
          <w:sz w:val="22"/>
          <w:szCs w:val="22"/>
        </w:rPr>
      </w:pPr>
      <w:r>
        <w:rPr>
          <w:rFonts w:ascii="Garamond" w:hAnsi="Garamond"/>
          <w:b/>
          <w:bCs/>
          <w:noProof/>
          <w:sz w:val="22"/>
          <w:szCs w:val="22"/>
        </w:rPr>
        <w:lastRenderedPageBreak/>
        <w:drawing>
          <wp:inline distT="0" distB="0" distL="0" distR="0" wp14:anchorId="3EBB15EE" wp14:editId="0C280E53">
            <wp:extent cx="4139852" cy="2652994"/>
            <wp:effectExtent l="0" t="0" r="0" b="0"/>
            <wp:docPr id="97455433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57511" cy="2664311"/>
                    </a:xfrm>
                    <a:prstGeom prst="rect">
                      <a:avLst/>
                    </a:prstGeom>
                    <a:noFill/>
                    <a:ln>
                      <a:noFill/>
                    </a:ln>
                  </pic:spPr>
                </pic:pic>
              </a:graphicData>
            </a:graphic>
          </wp:inline>
        </w:drawing>
      </w:r>
    </w:p>
    <w:p w14:paraId="3384B80B" w14:textId="77777777" w:rsidR="000F1A10" w:rsidRPr="000F1A10" w:rsidRDefault="000F1A10" w:rsidP="000F1A10">
      <w:pPr>
        <w:pStyle w:val="Nessunaspaziatura"/>
        <w:ind w:left="360"/>
        <w:rPr>
          <w:rFonts w:ascii="Garamond" w:hAnsi="Garamond"/>
          <w:b/>
          <w:bCs/>
          <w:sz w:val="18"/>
          <w:szCs w:val="18"/>
        </w:rPr>
      </w:pPr>
    </w:p>
    <w:p w14:paraId="72C12D0E" w14:textId="29B8D9B5" w:rsidR="000F1A10" w:rsidRDefault="000F1A10" w:rsidP="000F1A10">
      <w:pPr>
        <w:pStyle w:val="Nessunaspaziatura"/>
        <w:numPr>
          <w:ilvl w:val="0"/>
          <w:numId w:val="7"/>
        </w:numPr>
        <w:rPr>
          <w:rFonts w:ascii="Garamond" w:hAnsi="Garamond"/>
          <w:b/>
          <w:bCs/>
          <w:sz w:val="22"/>
          <w:szCs w:val="22"/>
        </w:rPr>
      </w:pPr>
      <w:r w:rsidRPr="000F1A10">
        <w:rPr>
          <w:rFonts w:ascii="Garamond" w:hAnsi="Garamond"/>
          <w:b/>
          <w:bCs/>
          <w:sz w:val="22"/>
          <w:szCs w:val="22"/>
        </w:rPr>
        <w:t>richiesta di una mappa specificando la posizione centrale e il raggio in Km</w:t>
      </w:r>
    </w:p>
    <w:p w14:paraId="33B4023D" w14:textId="1AEC2479" w:rsidR="000F1A10" w:rsidRDefault="002D26F0" w:rsidP="002D26F0">
      <w:pPr>
        <w:pStyle w:val="Nessunaspaziatura"/>
        <w:ind w:left="360"/>
        <w:rPr>
          <w:rFonts w:ascii="Garamond" w:hAnsi="Garamond"/>
          <w:b/>
          <w:bCs/>
          <w:sz w:val="22"/>
          <w:szCs w:val="22"/>
        </w:rPr>
      </w:pPr>
      <w:r>
        <w:rPr>
          <w:rFonts w:ascii="Garamond" w:hAnsi="Garamond"/>
          <w:b/>
          <w:bCs/>
          <w:noProof/>
          <w:sz w:val="22"/>
          <w:szCs w:val="22"/>
        </w:rPr>
        <w:drawing>
          <wp:inline distT="0" distB="0" distL="0" distR="0" wp14:anchorId="7248AB0D" wp14:editId="68D6FE71">
            <wp:extent cx="3982943" cy="2343150"/>
            <wp:effectExtent l="0" t="0" r="0" b="0"/>
            <wp:docPr id="148087418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4675" cy="2355935"/>
                    </a:xfrm>
                    <a:prstGeom prst="rect">
                      <a:avLst/>
                    </a:prstGeom>
                    <a:noFill/>
                    <a:ln>
                      <a:noFill/>
                    </a:ln>
                  </pic:spPr>
                </pic:pic>
              </a:graphicData>
            </a:graphic>
          </wp:inline>
        </w:drawing>
      </w:r>
    </w:p>
    <w:p w14:paraId="11C5B5BE" w14:textId="77777777" w:rsidR="000F1A10" w:rsidRDefault="000F1A10" w:rsidP="000F1A10">
      <w:pPr>
        <w:pStyle w:val="Paragrafoelenco"/>
        <w:rPr>
          <w:rFonts w:ascii="Garamond" w:hAnsi="Garamond"/>
          <w:b/>
          <w:bCs/>
          <w:sz w:val="22"/>
          <w:szCs w:val="22"/>
        </w:rPr>
      </w:pPr>
    </w:p>
    <w:p w14:paraId="46ED1EDC" w14:textId="57F95DA2" w:rsidR="000F1A10" w:rsidRDefault="000F1A10" w:rsidP="000F1A10">
      <w:pPr>
        <w:pStyle w:val="Nessunaspaziatura"/>
        <w:ind w:left="360"/>
        <w:jc w:val="center"/>
        <w:rPr>
          <w:rFonts w:ascii="Garamond" w:hAnsi="Garamond"/>
          <w:b/>
          <w:bCs/>
          <w:sz w:val="22"/>
          <w:szCs w:val="22"/>
        </w:rPr>
      </w:pPr>
      <w:r>
        <w:rPr>
          <w:rFonts w:ascii="Garamond" w:hAnsi="Garamond"/>
          <w:b/>
          <w:bCs/>
          <w:noProof/>
          <w:sz w:val="22"/>
          <w:szCs w:val="22"/>
        </w:rPr>
        <w:drawing>
          <wp:inline distT="0" distB="0" distL="0" distR="0" wp14:anchorId="1A756F30" wp14:editId="204E5B74">
            <wp:extent cx="4227430" cy="2206722"/>
            <wp:effectExtent l="0" t="0" r="1905" b="3175"/>
            <wp:docPr id="206774904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46842" cy="2216855"/>
                    </a:xfrm>
                    <a:prstGeom prst="rect">
                      <a:avLst/>
                    </a:prstGeom>
                    <a:noFill/>
                    <a:ln>
                      <a:noFill/>
                    </a:ln>
                  </pic:spPr>
                </pic:pic>
              </a:graphicData>
            </a:graphic>
          </wp:inline>
        </w:drawing>
      </w:r>
    </w:p>
    <w:p w14:paraId="0C53FFFD" w14:textId="77777777" w:rsidR="000F1A10" w:rsidRDefault="000F1A10" w:rsidP="000F1A10">
      <w:pPr>
        <w:pStyle w:val="Nessunaspaziatura"/>
        <w:ind w:left="360"/>
        <w:rPr>
          <w:rFonts w:ascii="Garamond" w:hAnsi="Garamond"/>
          <w:b/>
          <w:bCs/>
          <w:sz w:val="22"/>
          <w:szCs w:val="22"/>
        </w:rPr>
      </w:pPr>
    </w:p>
    <w:p w14:paraId="00A088EA" w14:textId="77777777" w:rsidR="00E66E18" w:rsidRDefault="00E66E18" w:rsidP="000F1A10">
      <w:pPr>
        <w:pStyle w:val="Nessunaspaziatura"/>
        <w:ind w:left="360"/>
        <w:rPr>
          <w:rFonts w:ascii="Garamond" w:hAnsi="Garamond"/>
          <w:b/>
          <w:bCs/>
          <w:sz w:val="22"/>
          <w:szCs w:val="22"/>
        </w:rPr>
      </w:pPr>
    </w:p>
    <w:p w14:paraId="0AC57C97" w14:textId="77777777" w:rsidR="00E66E18" w:rsidRDefault="00E66E18" w:rsidP="000F1A10">
      <w:pPr>
        <w:pStyle w:val="Nessunaspaziatura"/>
        <w:ind w:left="360"/>
        <w:rPr>
          <w:rFonts w:ascii="Garamond" w:hAnsi="Garamond"/>
          <w:b/>
          <w:bCs/>
          <w:sz w:val="22"/>
          <w:szCs w:val="22"/>
        </w:rPr>
      </w:pPr>
    </w:p>
    <w:p w14:paraId="79B28D9D" w14:textId="77777777" w:rsidR="00E66E18" w:rsidRDefault="00E66E18" w:rsidP="000F1A10">
      <w:pPr>
        <w:pStyle w:val="Nessunaspaziatura"/>
        <w:ind w:left="360"/>
        <w:rPr>
          <w:rFonts w:ascii="Garamond" w:hAnsi="Garamond"/>
          <w:b/>
          <w:bCs/>
          <w:sz w:val="22"/>
          <w:szCs w:val="22"/>
        </w:rPr>
      </w:pPr>
    </w:p>
    <w:p w14:paraId="75B195B3" w14:textId="77777777" w:rsidR="00E66E18" w:rsidRDefault="00E66E18" w:rsidP="000F1A10">
      <w:pPr>
        <w:pStyle w:val="Nessunaspaziatura"/>
        <w:ind w:left="360"/>
        <w:rPr>
          <w:rFonts w:ascii="Garamond" w:hAnsi="Garamond"/>
          <w:b/>
          <w:bCs/>
          <w:sz w:val="22"/>
          <w:szCs w:val="22"/>
        </w:rPr>
      </w:pPr>
    </w:p>
    <w:p w14:paraId="0F9EF526" w14:textId="77777777" w:rsidR="00E66E18" w:rsidRDefault="00E66E18" w:rsidP="000F1A10">
      <w:pPr>
        <w:pStyle w:val="Nessunaspaziatura"/>
        <w:ind w:left="360"/>
        <w:rPr>
          <w:rFonts w:ascii="Garamond" w:hAnsi="Garamond"/>
          <w:b/>
          <w:bCs/>
          <w:sz w:val="22"/>
          <w:szCs w:val="22"/>
        </w:rPr>
      </w:pPr>
    </w:p>
    <w:p w14:paraId="753902A6" w14:textId="33FDA343" w:rsidR="000F1A10" w:rsidRDefault="000F1A10" w:rsidP="000F1A10">
      <w:pPr>
        <w:pStyle w:val="Nessunaspaziatura"/>
        <w:numPr>
          <w:ilvl w:val="0"/>
          <w:numId w:val="7"/>
        </w:numPr>
        <w:rPr>
          <w:rFonts w:ascii="Garamond" w:hAnsi="Garamond"/>
          <w:b/>
          <w:bCs/>
          <w:sz w:val="22"/>
          <w:szCs w:val="22"/>
        </w:rPr>
      </w:pPr>
      <w:r w:rsidRPr="000F1A10">
        <w:rPr>
          <w:rFonts w:ascii="Garamond" w:hAnsi="Garamond"/>
          <w:b/>
          <w:bCs/>
          <w:sz w:val="22"/>
          <w:szCs w:val="22"/>
        </w:rPr>
        <w:lastRenderedPageBreak/>
        <w:t>richiesta di uno o più messaggi impostati sul server (da effettuarsi periodicamente)</w:t>
      </w:r>
    </w:p>
    <w:p w14:paraId="09B47A7B" w14:textId="77777777" w:rsidR="000F1A10" w:rsidRDefault="000F1A10" w:rsidP="000F1A10">
      <w:pPr>
        <w:pStyle w:val="Nessunaspaziatura"/>
        <w:jc w:val="center"/>
        <w:rPr>
          <w:rFonts w:ascii="Garamond" w:hAnsi="Garamond"/>
          <w:b/>
          <w:bCs/>
          <w:sz w:val="22"/>
          <w:szCs w:val="22"/>
        </w:rPr>
      </w:pPr>
    </w:p>
    <w:p w14:paraId="7A0879F9" w14:textId="280B8C0C" w:rsidR="000F1A10" w:rsidRDefault="000F1A10" w:rsidP="000F1A10">
      <w:pPr>
        <w:pStyle w:val="Nessunaspaziatura"/>
        <w:jc w:val="center"/>
        <w:rPr>
          <w:rFonts w:ascii="Garamond" w:hAnsi="Garamond"/>
          <w:b/>
          <w:bCs/>
          <w:sz w:val="22"/>
          <w:szCs w:val="22"/>
        </w:rPr>
      </w:pPr>
      <w:r>
        <w:rPr>
          <w:rFonts w:ascii="Garamond" w:hAnsi="Garamond"/>
          <w:b/>
          <w:bCs/>
          <w:noProof/>
          <w:sz w:val="22"/>
          <w:szCs w:val="22"/>
        </w:rPr>
        <w:drawing>
          <wp:inline distT="0" distB="0" distL="0" distR="0" wp14:anchorId="6464D44B" wp14:editId="488769D2">
            <wp:extent cx="4235336" cy="4346531"/>
            <wp:effectExtent l="0" t="0" r="0" b="0"/>
            <wp:docPr id="184886172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45969" cy="4357443"/>
                    </a:xfrm>
                    <a:prstGeom prst="rect">
                      <a:avLst/>
                    </a:prstGeom>
                    <a:noFill/>
                    <a:ln>
                      <a:noFill/>
                    </a:ln>
                  </pic:spPr>
                </pic:pic>
              </a:graphicData>
            </a:graphic>
          </wp:inline>
        </w:drawing>
      </w:r>
    </w:p>
    <w:p w14:paraId="4F3F6965" w14:textId="197EC3CF" w:rsidR="000F1A10" w:rsidRDefault="000F1A10" w:rsidP="000F1A10">
      <w:pPr>
        <w:pStyle w:val="Nessunaspaziatura"/>
        <w:jc w:val="left"/>
        <w:rPr>
          <w:rFonts w:ascii="Garamond" w:hAnsi="Garamond"/>
          <w:b/>
          <w:bCs/>
          <w:sz w:val="22"/>
          <w:szCs w:val="22"/>
        </w:rPr>
      </w:pPr>
      <w:r>
        <w:rPr>
          <w:rFonts w:ascii="Garamond" w:hAnsi="Garamond"/>
          <w:b/>
          <w:bCs/>
          <w:sz w:val="22"/>
          <w:szCs w:val="22"/>
        </w:rPr>
        <w:t xml:space="preserve">                                  </w:t>
      </w:r>
      <w:r>
        <w:rPr>
          <w:rFonts w:ascii="Garamond" w:hAnsi="Garamond"/>
          <w:b/>
          <w:bCs/>
          <w:noProof/>
          <w:sz w:val="22"/>
          <w:szCs w:val="22"/>
        </w:rPr>
        <w:drawing>
          <wp:inline distT="0" distB="0" distL="0" distR="0" wp14:anchorId="423BF3C5" wp14:editId="39815E61">
            <wp:extent cx="1196287" cy="787490"/>
            <wp:effectExtent l="0" t="0" r="4445" b="0"/>
            <wp:docPr id="1618683621"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5174" cy="793340"/>
                    </a:xfrm>
                    <a:prstGeom prst="rect">
                      <a:avLst/>
                    </a:prstGeom>
                    <a:noFill/>
                    <a:ln>
                      <a:noFill/>
                    </a:ln>
                  </pic:spPr>
                </pic:pic>
              </a:graphicData>
            </a:graphic>
          </wp:inline>
        </w:drawing>
      </w:r>
    </w:p>
    <w:p w14:paraId="6C3D89E9" w14:textId="77777777" w:rsidR="00D51148" w:rsidRDefault="00D51148" w:rsidP="00D51148">
      <w:pPr>
        <w:pStyle w:val="Nessunaspaziatura"/>
        <w:ind w:left="360"/>
        <w:jc w:val="left"/>
        <w:rPr>
          <w:rFonts w:ascii="Garamond" w:hAnsi="Garamond"/>
          <w:b/>
          <w:bCs/>
          <w:sz w:val="22"/>
          <w:szCs w:val="22"/>
        </w:rPr>
      </w:pPr>
    </w:p>
    <w:p w14:paraId="34F5C123" w14:textId="77777777" w:rsidR="00D51148" w:rsidRDefault="00D51148" w:rsidP="00D51148">
      <w:pPr>
        <w:pStyle w:val="Nessunaspaziatura"/>
        <w:ind w:left="360"/>
        <w:jc w:val="left"/>
        <w:rPr>
          <w:rFonts w:ascii="Garamond" w:hAnsi="Garamond"/>
          <w:b/>
          <w:bCs/>
          <w:sz w:val="22"/>
          <w:szCs w:val="22"/>
        </w:rPr>
      </w:pPr>
    </w:p>
    <w:p w14:paraId="20779FA3" w14:textId="77777777" w:rsidR="00D51148" w:rsidRDefault="00D51148" w:rsidP="00D51148">
      <w:pPr>
        <w:pStyle w:val="Nessunaspaziatura"/>
        <w:ind w:left="360"/>
        <w:jc w:val="left"/>
        <w:rPr>
          <w:rFonts w:ascii="Garamond" w:hAnsi="Garamond"/>
          <w:b/>
          <w:bCs/>
          <w:sz w:val="22"/>
          <w:szCs w:val="22"/>
        </w:rPr>
      </w:pPr>
    </w:p>
    <w:p w14:paraId="69E3ACC6" w14:textId="77777777" w:rsidR="00D51148" w:rsidRDefault="00D51148" w:rsidP="00D51148">
      <w:pPr>
        <w:pStyle w:val="Nessunaspaziatura"/>
        <w:ind w:left="360"/>
        <w:jc w:val="left"/>
        <w:rPr>
          <w:rFonts w:ascii="Garamond" w:hAnsi="Garamond"/>
          <w:b/>
          <w:bCs/>
          <w:sz w:val="22"/>
          <w:szCs w:val="22"/>
        </w:rPr>
      </w:pPr>
    </w:p>
    <w:p w14:paraId="170BFFE0" w14:textId="322C9543" w:rsidR="00D7341D" w:rsidRDefault="00D7341D" w:rsidP="00D7341D">
      <w:pPr>
        <w:pStyle w:val="Nessunaspaziatura"/>
        <w:numPr>
          <w:ilvl w:val="0"/>
          <w:numId w:val="7"/>
        </w:numPr>
        <w:jc w:val="left"/>
        <w:rPr>
          <w:rFonts w:ascii="Garamond" w:hAnsi="Garamond"/>
          <w:b/>
          <w:bCs/>
          <w:sz w:val="22"/>
          <w:szCs w:val="22"/>
        </w:rPr>
      </w:pPr>
      <w:r w:rsidRPr="00D7341D">
        <w:rPr>
          <w:rFonts w:ascii="Garamond" w:hAnsi="Garamond"/>
          <w:b/>
          <w:bCs/>
          <w:sz w:val="22"/>
          <w:szCs w:val="22"/>
        </w:rPr>
        <w:t>richiesta di un messaggio vocale impostato sul server (da effettuarsi periodicamente)</w:t>
      </w:r>
    </w:p>
    <w:p w14:paraId="50C7AFBD" w14:textId="77777777" w:rsidR="00D7341D" w:rsidRDefault="00D7341D" w:rsidP="00D7341D">
      <w:pPr>
        <w:pStyle w:val="Nessunaspaziatura"/>
        <w:jc w:val="left"/>
        <w:rPr>
          <w:rFonts w:ascii="Garamond" w:hAnsi="Garamond"/>
          <w:b/>
          <w:bCs/>
          <w:sz w:val="22"/>
          <w:szCs w:val="22"/>
        </w:rPr>
      </w:pPr>
    </w:p>
    <w:p w14:paraId="00C075DB" w14:textId="6C2F3E6B" w:rsidR="00D7341D" w:rsidRPr="00D7341D" w:rsidRDefault="00D7341D" w:rsidP="00D7341D">
      <w:pPr>
        <w:pStyle w:val="Nessunaspaziatura"/>
        <w:jc w:val="center"/>
        <w:rPr>
          <w:rFonts w:ascii="Garamond" w:hAnsi="Garamond"/>
          <w:b/>
          <w:bCs/>
          <w:sz w:val="22"/>
          <w:szCs w:val="22"/>
        </w:rPr>
      </w:pPr>
      <w:r>
        <w:rPr>
          <w:rFonts w:ascii="Garamond" w:hAnsi="Garamond"/>
          <w:b/>
          <w:bCs/>
          <w:noProof/>
          <w:sz w:val="22"/>
          <w:szCs w:val="22"/>
        </w:rPr>
        <w:drawing>
          <wp:inline distT="0" distB="0" distL="0" distR="0" wp14:anchorId="55FDFDDA" wp14:editId="2C5ADA85">
            <wp:extent cx="4246019" cy="1387238"/>
            <wp:effectExtent l="0" t="0" r="2540" b="3810"/>
            <wp:docPr id="34445002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74459" cy="1396530"/>
                    </a:xfrm>
                    <a:prstGeom prst="rect">
                      <a:avLst/>
                    </a:prstGeom>
                    <a:noFill/>
                    <a:ln>
                      <a:noFill/>
                    </a:ln>
                  </pic:spPr>
                </pic:pic>
              </a:graphicData>
            </a:graphic>
          </wp:inline>
        </w:drawing>
      </w:r>
    </w:p>
    <w:p w14:paraId="351EC5EE" w14:textId="77777777" w:rsidR="000F1A10" w:rsidRDefault="000F1A10">
      <w:pPr>
        <w:pStyle w:val="Nessunaspaziatura"/>
        <w:rPr>
          <w:rFonts w:ascii="Garamond" w:hAnsi="Garamond"/>
          <w:b/>
          <w:bCs/>
          <w:sz w:val="22"/>
          <w:szCs w:val="22"/>
        </w:rPr>
      </w:pPr>
    </w:p>
    <w:p w14:paraId="14E6D02B" w14:textId="77777777" w:rsidR="00E66E18" w:rsidRDefault="00E66E18" w:rsidP="00D7341D">
      <w:pPr>
        <w:pStyle w:val="Nessunaspaziatura"/>
        <w:jc w:val="center"/>
        <w:rPr>
          <w:rFonts w:ascii="Garamond" w:hAnsi="Garamond"/>
          <w:b/>
          <w:bCs/>
          <w:sz w:val="32"/>
          <w:szCs w:val="32"/>
        </w:rPr>
      </w:pPr>
    </w:p>
    <w:p w14:paraId="4ABF2112" w14:textId="77777777" w:rsidR="00E66E18" w:rsidRDefault="00E66E18" w:rsidP="00D7341D">
      <w:pPr>
        <w:pStyle w:val="Nessunaspaziatura"/>
        <w:jc w:val="center"/>
        <w:rPr>
          <w:rFonts w:ascii="Garamond" w:hAnsi="Garamond"/>
          <w:b/>
          <w:bCs/>
          <w:sz w:val="32"/>
          <w:szCs w:val="32"/>
        </w:rPr>
      </w:pPr>
    </w:p>
    <w:p w14:paraId="29BA971E" w14:textId="77777777" w:rsidR="00E66E18" w:rsidRDefault="00E66E18" w:rsidP="00D7341D">
      <w:pPr>
        <w:pStyle w:val="Nessunaspaziatura"/>
        <w:jc w:val="center"/>
        <w:rPr>
          <w:rFonts w:ascii="Garamond" w:hAnsi="Garamond"/>
          <w:b/>
          <w:bCs/>
          <w:sz w:val="32"/>
          <w:szCs w:val="32"/>
        </w:rPr>
      </w:pPr>
    </w:p>
    <w:p w14:paraId="5BE7D0C2" w14:textId="21648E7A" w:rsidR="00D7341D" w:rsidRPr="0071506F" w:rsidRDefault="00D7341D" w:rsidP="00D7341D">
      <w:pPr>
        <w:pStyle w:val="Nessunaspaziatura"/>
        <w:jc w:val="center"/>
        <w:rPr>
          <w:rFonts w:ascii="Garamond" w:hAnsi="Garamond"/>
          <w:b/>
          <w:bCs/>
          <w:sz w:val="32"/>
          <w:szCs w:val="32"/>
        </w:rPr>
      </w:pPr>
      <w:r w:rsidRPr="0071506F">
        <w:rPr>
          <w:rFonts w:ascii="Garamond" w:hAnsi="Garamond"/>
          <w:b/>
          <w:bCs/>
          <w:sz w:val="32"/>
          <w:szCs w:val="32"/>
        </w:rPr>
        <w:lastRenderedPageBreak/>
        <w:t>SOLUZIONE SECONDA PARTE</w:t>
      </w:r>
    </w:p>
    <w:p w14:paraId="1E972B11" w14:textId="77777777" w:rsidR="00D7341D" w:rsidRDefault="00D7341D" w:rsidP="00D7341D">
      <w:pPr>
        <w:pStyle w:val="Nessunaspaziatura"/>
        <w:rPr>
          <w:rFonts w:ascii="Garamond" w:hAnsi="Garamond"/>
          <w:b/>
          <w:bCs/>
          <w:sz w:val="22"/>
          <w:szCs w:val="22"/>
        </w:rPr>
      </w:pPr>
    </w:p>
    <w:p w14:paraId="4F5995FF" w14:textId="12949E66" w:rsidR="0071506F" w:rsidRPr="0071506F" w:rsidRDefault="0071506F" w:rsidP="00D7341D">
      <w:pPr>
        <w:pStyle w:val="Nessunaspaziatura"/>
        <w:spacing w:line="360" w:lineRule="auto"/>
        <w:rPr>
          <w:rFonts w:ascii="Garamond" w:hAnsi="Garamond"/>
          <w:b/>
          <w:bCs/>
          <w:sz w:val="22"/>
          <w:szCs w:val="22"/>
        </w:rPr>
      </w:pPr>
      <w:r w:rsidRPr="0071506F">
        <w:rPr>
          <w:rFonts w:ascii="Garamond" w:hAnsi="Garamond"/>
          <w:b/>
          <w:bCs/>
          <w:sz w:val="22"/>
          <w:szCs w:val="22"/>
        </w:rPr>
        <w:t>Quesito 2</w:t>
      </w:r>
    </w:p>
    <w:p w14:paraId="356E08E3" w14:textId="1A87306D" w:rsidR="00D7341D" w:rsidRDefault="00D7341D" w:rsidP="00D7341D">
      <w:pPr>
        <w:pStyle w:val="Nessunaspaziatura"/>
        <w:spacing w:line="360" w:lineRule="auto"/>
        <w:rPr>
          <w:rFonts w:ascii="Garamond" w:hAnsi="Garamond"/>
          <w:sz w:val="22"/>
          <w:szCs w:val="22"/>
        </w:rPr>
      </w:pPr>
      <w:r w:rsidRPr="00D7341D">
        <w:rPr>
          <w:rFonts w:ascii="Garamond" w:hAnsi="Garamond"/>
          <w:sz w:val="22"/>
          <w:szCs w:val="22"/>
        </w:rPr>
        <w:t>Nell’ipotesi che i ruoli di accesso ai dati memorizzati nel database del server ACME da parte di un utente di un’azienda siano</w:t>
      </w:r>
      <w:r>
        <w:rPr>
          <w:rFonts w:ascii="Garamond" w:hAnsi="Garamond"/>
          <w:sz w:val="22"/>
          <w:szCs w:val="22"/>
        </w:rPr>
        <w:t>:</w:t>
      </w:r>
    </w:p>
    <w:p w14:paraId="4222D1AD" w14:textId="77777777" w:rsidR="00D7341D" w:rsidRDefault="00D7341D" w:rsidP="00D7341D">
      <w:pPr>
        <w:pStyle w:val="Nessunaspaziatura"/>
        <w:numPr>
          <w:ilvl w:val="0"/>
          <w:numId w:val="7"/>
        </w:numPr>
        <w:spacing w:line="360" w:lineRule="auto"/>
        <w:rPr>
          <w:rFonts w:ascii="Garamond" w:hAnsi="Garamond"/>
          <w:sz w:val="22"/>
          <w:szCs w:val="22"/>
        </w:rPr>
      </w:pPr>
      <w:r w:rsidRPr="00D7341D">
        <w:rPr>
          <w:rFonts w:ascii="Garamond" w:hAnsi="Garamond"/>
          <w:sz w:val="22"/>
          <w:szCs w:val="22"/>
        </w:rPr>
        <w:t>autista (con privilegio di accesso in lettura ad un insieme limitato di informazioni)</w:t>
      </w:r>
      <w:r>
        <w:rPr>
          <w:rFonts w:ascii="Garamond" w:hAnsi="Garamond"/>
          <w:sz w:val="22"/>
          <w:szCs w:val="22"/>
        </w:rPr>
        <w:t>;</w:t>
      </w:r>
    </w:p>
    <w:p w14:paraId="0AFB6076" w14:textId="77777777" w:rsidR="00D7341D" w:rsidRDefault="00D7341D" w:rsidP="00D7341D">
      <w:pPr>
        <w:pStyle w:val="Nessunaspaziatura"/>
        <w:numPr>
          <w:ilvl w:val="0"/>
          <w:numId w:val="7"/>
        </w:numPr>
        <w:spacing w:line="360" w:lineRule="auto"/>
        <w:rPr>
          <w:rFonts w:ascii="Garamond" w:hAnsi="Garamond"/>
          <w:sz w:val="22"/>
          <w:szCs w:val="22"/>
        </w:rPr>
      </w:pPr>
      <w:r w:rsidRPr="00D7341D">
        <w:rPr>
          <w:rFonts w:ascii="Garamond" w:hAnsi="Garamond"/>
          <w:sz w:val="22"/>
          <w:szCs w:val="22"/>
        </w:rPr>
        <w:t xml:space="preserve">operatore (con privilegio di accesso in lettura/scrittura ad alcune informazioni quali posizioni di tutti i veicoli, eventi ricevuti dai veicoli, messaggi e percorsi inviati ai veicoli, …) </w:t>
      </w:r>
    </w:p>
    <w:p w14:paraId="5D90E4C7" w14:textId="77777777" w:rsidR="00D7341D" w:rsidRDefault="00D7341D" w:rsidP="00D7341D">
      <w:pPr>
        <w:pStyle w:val="Nessunaspaziatura"/>
        <w:numPr>
          <w:ilvl w:val="0"/>
          <w:numId w:val="7"/>
        </w:numPr>
        <w:spacing w:line="360" w:lineRule="auto"/>
        <w:rPr>
          <w:rFonts w:ascii="Garamond" w:hAnsi="Garamond"/>
          <w:sz w:val="22"/>
          <w:szCs w:val="22"/>
        </w:rPr>
      </w:pPr>
      <w:r w:rsidRPr="00D7341D">
        <w:rPr>
          <w:rFonts w:ascii="Garamond" w:hAnsi="Garamond"/>
          <w:sz w:val="22"/>
          <w:szCs w:val="22"/>
        </w:rPr>
        <w:t>amministratore (con privilegio in lettura/scrittura su tutte le informazioni, compresa la possibilità di modificare la flotta di veicoli, le credenziali degli autisti e degli operatori, …)</w:t>
      </w:r>
      <w:r>
        <w:rPr>
          <w:rFonts w:ascii="Garamond" w:hAnsi="Garamond"/>
          <w:sz w:val="22"/>
          <w:szCs w:val="22"/>
        </w:rPr>
        <w:t>;</w:t>
      </w:r>
    </w:p>
    <w:p w14:paraId="6BEEAAFF" w14:textId="40E4DD0B" w:rsidR="00D7341D" w:rsidRDefault="00D7341D" w:rsidP="00D7341D">
      <w:pPr>
        <w:pStyle w:val="Nessunaspaziatura"/>
        <w:spacing w:line="360" w:lineRule="auto"/>
        <w:rPr>
          <w:rFonts w:ascii="Garamond" w:hAnsi="Garamond"/>
          <w:sz w:val="22"/>
          <w:szCs w:val="22"/>
        </w:rPr>
      </w:pPr>
      <w:r w:rsidRPr="00D7341D">
        <w:rPr>
          <w:rFonts w:ascii="Garamond" w:hAnsi="Garamond"/>
          <w:sz w:val="22"/>
          <w:szCs w:val="22"/>
        </w:rPr>
        <w:t>il seguente diagramma E/R modellizza la porzione di un database relazionale che permette di autenticare gli utenti del servizio</w:t>
      </w:r>
      <w:r w:rsidR="0031011F">
        <w:rPr>
          <w:rFonts w:ascii="Garamond" w:hAnsi="Garamond"/>
          <w:sz w:val="22"/>
          <w:szCs w:val="22"/>
        </w:rPr>
        <w:t>,</w:t>
      </w:r>
      <w:r w:rsidRPr="00D7341D">
        <w:rPr>
          <w:rFonts w:ascii="Garamond" w:hAnsi="Garamond"/>
          <w:sz w:val="22"/>
          <w:szCs w:val="22"/>
        </w:rPr>
        <w:t xml:space="preserve"> compresi gli automezzi in quanto la targa viene associata alla API key assegnata all’azienda</w:t>
      </w:r>
      <w:r w:rsidR="0031011F">
        <w:rPr>
          <w:rFonts w:ascii="Garamond" w:hAnsi="Garamond"/>
          <w:sz w:val="22"/>
          <w:szCs w:val="22"/>
        </w:rPr>
        <w:t>,</w:t>
      </w:r>
      <w:r w:rsidRPr="00D7341D">
        <w:rPr>
          <w:rFonts w:ascii="Garamond" w:hAnsi="Garamond"/>
          <w:sz w:val="22"/>
          <w:szCs w:val="22"/>
        </w:rPr>
        <w:t xml:space="preserve"> e di attribuire loro i corretti privilegi di accesso ai dati</w:t>
      </w:r>
      <w:r>
        <w:rPr>
          <w:rFonts w:ascii="Garamond" w:hAnsi="Garamond"/>
          <w:sz w:val="22"/>
          <w:szCs w:val="22"/>
        </w:rPr>
        <w:t>:</w:t>
      </w:r>
    </w:p>
    <w:p w14:paraId="68BA8D13" w14:textId="77777777" w:rsidR="00D7341D" w:rsidRDefault="00D7341D" w:rsidP="00D7341D">
      <w:pPr>
        <w:pStyle w:val="Nessunaspaziatura"/>
        <w:spacing w:line="360" w:lineRule="auto"/>
        <w:jc w:val="center"/>
        <w:rPr>
          <w:rFonts w:ascii="Garamond" w:hAnsi="Garamond"/>
          <w:sz w:val="22"/>
          <w:szCs w:val="22"/>
        </w:rPr>
      </w:pPr>
    </w:p>
    <w:p w14:paraId="6D61981B" w14:textId="55569235" w:rsidR="00D7341D" w:rsidRDefault="00D7341D" w:rsidP="00D7341D">
      <w:pPr>
        <w:pStyle w:val="Nessunaspaziatura"/>
        <w:spacing w:line="360" w:lineRule="auto"/>
        <w:jc w:val="center"/>
        <w:rPr>
          <w:rFonts w:ascii="Garamond" w:hAnsi="Garamond"/>
          <w:sz w:val="22"/>
          <w:szCs w:val="22"/>
        </w:rPr>
      </w:pPr>
      <w:r>
        <w:rPr>
          <w:rFonts w:ascii="Garamond" w:hAnsi="Garamond"/>
          <w:noProof/>
          <w:sz w:val="22"/>
          <w:szCs w:val="22"/>
        </w:rPr>
        <w:drawing>
          <wp:inline distT="0" distB="0" distL="0" distR="0" wp14:anchorId="2E6886E7" wp14:editId="40ED78BF">
            <wp:extent cx="5542767" cy="2913609"/>
            <wp:effectExtent l="0" t="0" r="1270" b="1270"/>
            <wp:docPr id="72392657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7717" cy="2916211"/>
                    </a:xfrm>
                    <a:prstGeom prst="rect">
                      <a:avLst/>
                    </a:prstGeom>
                    <a:noFill/>
                    <a:ln>
                      <a:noFill/>
                    </a:ln>
                  </pic:spPr>
                </pic:pic>
              </a:graphicData>
            </a:graphic>
          </wp:inline>
        </w:drawing>
      </w:r>
    </w:p>
    <w:p w14:paraId="76586208" w14:textId="77777777" w:rsidR="00D7341D" w:rsidRDefault="00D7341D" w:rsidP="00D7341D">
      <w:pPr>
        <w:pStyle w:val="Nessunaspaziatura"/>
        <w:spacing w:line="360" w:lineRule="auto"/>
        <w:rPr>
          <w:rFonts w:ascii="Garamond" w:hAnsi="Garamond"/>
          <w:sz w:val="22"/>
          <w:szCs w:val="22"/>
        </w:rPr>
      </w:pPr>
    </w:p>
    <w:p w14:paraId="5240174D" w14:textId="0C065300" w:rsidR="00D7341D" w:rsidRDefault="00D7341D" w:rsidP="00D7341D">
      <w:pPr>
        <w:pStyle w:val="Nessunaspaziatura"/>
        <w:spacing w:line="360" w:lineRule="auto"/>
        <w:rPr>
          <w:rFonts w:ascii="Garamond" w:hAnsi="Garamond"/>
          <w:sz w:val="22"/>
          <w:szCs w:val="22"/>
        </w:rPr>
      </w:pPr>
      <w:r w:rsidRPr="00D7341D">
        <w:rPr>
          <w:rFonts w:ascii="Garamond" w:hAnsi="Garamond"/>
          <w:sz w:val="22"/>
          <w:szCs w:val="22"/>
        </w:rPr>
        <w:t>Tenendo conto che le password degli utenti</w:t>
      </w:r>
      <w:r>
        <w:rPr>
          <w:rFonts w:ascii="Garamond" w:hAnsi="Garamond"/>
          <w:sz w:val="22"/>
          <w:szCs w:val="22"/>
        </w:rPr>
        <w:t>,</w:t>
      </w:r>
      <w:r w:rsidRPr="00D7341D">
        <w:rPr>
          <w:rFonts w:ascii="Garamond" w:hAnsi="Garamond"/>
          <w:sz w:val="22"/>
          <w:szCs w:val="22"/>
        </w:rPr>
        <w:t xml:space="preserve"> – per motivi sia di sicurezza che di privacy</w:t>
      </w:r>
      <w:r>
        <w:rPr>
          <w:rFonts w:ascii="Garamond" w:hAnsi="Garamond"/>
          <w:sz w:val="22"/>
          <w:szCs w:val="22"/>
        </w:rPr>
        <w:t>,</w:t>
      </w:r>
      <w:r w:rsidRPr="00D7341D">
        <w:rPr>
          <w:rFonts w:ascii="Garamond" w:hAnsi="Garamond"/>
          <w:sz w:val="22"/>
          <w:szCs w:val="22"/>
        </w:rPr>
        <w:t xml:space="preserve"> devono essere memorizzate in forma cifrata mediante una funzione hash, il database relazionale risultante può essere così schematizzato:</w:t>
      </w:r>
    </w:p>
    <w:p w14:paraId="58C9004C" w14:textId="1589163E" w:rsidR="00D7341D" w:rsidRDefault="00D7341D" w:rsidP="00D7341D">
      <w:pPr>
        <w:pStyle w:val="Nessunaspaziatura"/>
        <w:spacing w:line="360" w:lineRule="auto"/>
        <w:jc w:val="center"/>
        <w:rPr>
          <w:rFonts w:ascii="Garamond" w:hAnsi="Garamond"/>
          <w:sz w:val="22"/>
          <w:szCs w:val="22"/>
        </w:rPr>
      </w:pPr>
      <w:r>
        <w:rPr>
          <w:rFonts w:ascii="Garamond" w:hAnsi="Garamond"/>
          <w:noProof/>
          <w:sz w:val="22"/>
          <w:szCs w:val="22"/>
        </w:rPr>
        <w:lastRenderedPageBreak/>
        <w:drawing>
          <wp:inline distT="0" distB="0" distL="0" distR="0" wp14:anchorId="79BB29E9" wp14:editId="07289DD2">
            <wp:extent cx="4647156" cy="1931010"/>
            <wp:effectExtent l="0" t="0" r="1270" b="0"/>
            <wp:docPr id="1951316724"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56270" cy="1934797"/>
                    </a:xfrm>
                    <a:prstGeom prst="rect">
                      <a:avLst/>
                    </a:prstGeom>
                    <a:noFill/>
                    <a:ln>
                      <a:noFill/>
                    </a:ln>
                  </pic:spPr>
                </pic:pic>
              </a:graphicData>
            </a:graphic>
          </wp:inline>
        </w:drawing>
      </w:r>
    </w:p>
    <w:p w14:paraId="4652D5A7" w14:textId="77777777" w:rsidR="00D7341D" w:rsidRDefault="00D7341D" w:rsidP="00D7341D">
      <w:pPr>
        <w:pStyle w:val="Nessunaspaziatura"/>
        <w:spacing w:line="360" w:lineRule="auto"/>
        <w:rPr>
          <w:rFonts w:ascii="Garamond" w:hAnsi="Garamond"/>
          <w:sz w:val="22"/>
          <w:szCs w:val="22"/>
        </w:rPr>
      </w:pPr>
    </w:p>
    <w:p w14:paraId="5E508236" w14:textId="0BD703AB" w:rsidR="00D7341D" w:rsidRPr="00D7341D" w:rsidRDefault="00D7341D" w:rsidP="00D7341D">
      <w:pPr>
        <w:pStyle w:val="Nessunaspaziatura"/>
        <w:spacing w:line="360" w:lineRule="auto"/>
        <w:rPr>
          <w:rFonts w:ascii="Garamond" w:hAnsi="Garamond"/>
          <w:b/>
          <w:bCs/>
          <w:sz w:val="22"/>
          <w:szCs w:val="22"/>
        </w:rPr>
      </w:pPr>
      <w:r w:rsidRPr="00D7341D">
        <w:rPr>
          <w:rFonts w:ascii="Garamond" w:hAnsi="Garamond"/>
          <w:b/>
          <w:bCs/>
          <w:sz w:val="22"/>
          <w:szCs w:val="22"/>
        </w:rPr>
        <w:t>Quesito 2</w:t>
      </w:r>
    </w:p>
    <w:p w14:paraId="6EE8BB90" w14:textId="7571EB08" w:rsidR="00D7341D" w:rsidRDefault="00D7341D" w:rsidP="00D7341D">
      <w:pPr>
        <w:pStyle w:val="Nessunaspaziatura"/>
        <w:spacing w:line="360" w:lineRule="auto"/>
        <w:rPr>
          <w:rFonts w:ascii="Garamond" w:hAnsi="Garamond"/>
          <w:sz w:val="22"/>
          <w:szCs w:val="22"/>
        </w:rPr>
      </w:pPr>
      <w:r w:rsidRPr="00D7341D">
        <w:rPr>
          <w:rFonts w:ascii="Garamond" w:hAnsi="Garamond"/>
          <w:sz w:val="22"/>
          <w:szCs w:val="22"/>
        </w:rPr>
        <w:t>La web API HTTP del web-service esposto dal server ACME è documentata nella prima parte della soluzione; nell’ipotesi che i dispositivi installati a bordo degli automezzi siano dotati di S.O. Android il linguaggio di programmazione della APP è necessariamente Java; il codice che segue implementa una classe il cui costruttore inoltra al web-service la posizione e la velocità attuali dell’automezzo:</w:t>
      </w:r>
    </w:p>
    <w:p w14:paraId="267596AD" w14:textId="77777777" w:rsidR="00D7341D" w:rsidRPr="00D7341D" w:rsidRDefault="00D7341D" w:rsidP="00D7341D">
      <w:pPr>
        <w:pStyle w:val="Nessunaspaziatura"/>
        <w:spacing w:line="360" w:lineRule="auto"/>
        <w:rPr>
          <w:rFonts w:ascii="Garamond" w:hAnsi="Garamond"/>
          <w:sz w:val="18"/>
          <w:szCs w:val="18"/>
        </w:rPr>
      </w:pPr>
    </w:p>
    <w:p w14:paraId="47BA873B" w14:textId="139490C7" w:rsidR="00D7341D" w:rsidRDefault="00D7341D" w:rsidP="00D7341D">
      <w:pPr>
        <w:pStyle w:val="Nessunaspaziatura"/>
        <w:spacing w:line="360" w:lineRule="auto"/>
        <w:jc w:val="center"/>
        <w:rPr>
          <w:rFonts w:ascii="Garamond" w:hAnsi="Garamond"/>
          <w:sz w:val="22"/>
          <w:szCs w:val="22"/>
        </w:rPr>
      </w:pPr>
      <w:r>
        <w:rPr>
          <w:rFonts w:ascii="Garamond" w:hAnsi="Garamond"/>
          <w:noProof/>
          <w:sz w:val="22"/>
          <w:szCs w:val="22"/>
        </w:rPr>
        <w:lastRenderedPageBreak/>
        <w:drawing>
          <wp:inline distT="0" distB="0" distL="0" distR="0" wp14:anchorId="3DE01AB7" wp14:editId="2E52F65C">
            <wp:extent cx="5017930" cy="5317299"/>
            <wp:effectExtent l="0" t="0" r="0" b="0"/>
            <wp:docPr id="2125893997"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25006" cy="5324798"/>
                    </a:xfrm>
                    <a:prstGeom prst="rect">
                      <a:avLst/>
                    </a:prstGeom>
                    <a:noFill/>
                    <a:ln>
                      <a:noFill/>
                    </a:ln>
                  </pic:spPr>
                </pic:pic>
              </a:graphicData>
            </a:graphic>
          </wp:inline>
        </w:drawing>
      </w:r>
    </w:p>
    <w:p w14:paraId="0E7852E1" w14:textId="74841A16" w:rsidR="00D7341D" w:rsidRDefault="00D7341D" w:rsidP="0071506F">
      <w:pPr>
        <w:pStyle w:val="Nessunaspaziatura"/>
        <w:spacing w:line="360" w:lineRule="auto"/>
        <w:rPr>
          <w:rFonts w:ascii="Garamond" w:hAnsi="Garamond"/>
          <w:sz w:val="22"/>
          <w:szCs w:val="22"/>
        </w:rPr>
      </w:pPr>
      <w:r w:rsidRPr="0071506F">
        <w:rPr>
          <w:rFonts w:ascii="Garamond" w:hAnsi="Garamond"/>
          <w:sz w:val="22"/>
          <w:szCs w:val="22"/>
        </w:rPr>
        <w:t xml:space="preserve">Volendo creare un oggetto istanza della classe </w:t>
      </w:r>
      <w:proofErr w:type="spellStart"/>
      <w:r w:rsidRPr="0071506F">
        <w:rPr>
          <w:rFonts w:ascii="Garamond" w:hAnsi="Garamond"/>
          <w:sz w:val="22"/>
          <w:szCs w:val="22"/>
        </w:rPr>
        <w:t>SendPosition</w:t>
      </w:r>
      <w:proofErr w:type="spellEnd"/>
      <w:r w:rsidRPr="0071506F">
        <w:rPr>
          <w:rFonts w:ascii="Garamond" w:hAnsi="Garamond"/>
          <w:sz w:val="22"/>
          <w:szCs w:val="22"/>
        </w:rPr>
        <w:t xml:space="preserve"> nel codice di un metodo di una activity è necessario che il costruttore sia invocato in un </w:t>
      </w:r>
      <w:proofErr w:type="spellStart"/>
      <w:r w:rsidRPr="0071506F">
        <w:rPr>
          <w:rFonts w:ascii="Garamond" w:hAnsi="Garamond"/>
          <w:sz w:val="22"/>
          <w:szCs w:val="22"/>
        </w:rPr>
        <w:t>thread</w:t>
      </w:r>
      <w:proofErr w:type="spellEnd"/>
      <w:r w:rsidRPr="0071506F">
        <w:rPr>
          <w:rFonts w:ascii="Garamond" w:hAnsi="Garamond"/>
          <w:sz w:val="22"/>
          <w:szCs w:val="22"/>
        </w:rPr>
        <w:t xml:space="preserve"> separato da quello principale della APP; a questo scopo è possibile incapsulare </w:t>
      </w:r>
      <w:proofErr w:type="spellStart"/>
      <w:r w:rsidRPr="0071506F">
        <w:rPr>
          <w:rFonts w:ascii="Garamond" w:hAnsi="Garamond"/>
          <w:sz w:val="22"/>
          <w:szCs w:val="22"/>
        </w:rPr>
        <w:t>SendPosition</w:t>
      </w:r>
      <w:proofErr w:type="spellEnd"/>
      <w:r w:rsidRPr="0071506F">
        <w:rPr>
          <w:rFonts w:ascii="Garamond" w:hAnsi="Garamond"/>
          <w:sz w:val="22"/>
          <w:szCs w:val="22"/>
        </w:rPr>
        <w:t xml:space="preserve"> in una classe Java che implementa un </w:t>
      </w:r>
      <w:proofErr w:type="spellStart"/>
      <w:r w:rsidRPr="0071506F">
        <w:rPr>
          <w:rFonts w:ascii="Garamond" w:hAnsi="Garamond"/>
          <w:sz w:val="22"/>
          <w:szCs w:val="22"/>
        </w:rPr>
        <w:t>thread</w:t>
      </w:r>
      <w:proofErr w:type="spellEnd"/>
      <w:r w:rsidR="0071506F">
        <w:rPr>
          <w:rFonts w:ascii="Garamond" w:hAnsi="Garamond"/>
          <w:sz w:val="22"/>
          <w:szCs w:val="22"/>
        </w:rPr>
        <w:t>:</w:t>
      </w:r>
    </w:p>
    <w:p w14:paraId="40979F80" w14:textId="7D4C7DE9" w:rsidR="0071506F" w:rsidRDefault="0071506F" w:rsidP="0071506F">
      <w:pPr>
        <w:pStyle w:val="Nessunaspaziatura"/>
        <w:spacing w:line="360" w:lineRule="auto"/>
        <w:jc w:val="center"/>
        <w:rPr>
          <w:rFonts w:ascii="Garamond" w:hAnsi="Garamond"/>
          <w:sz w:val="22"/>
          <w:szCs w:val="22"/>
        </w:rPr>
      </w:pPr>
      <w:r>
        <w:rPr>
          <w:rFonts w:ascii="Garamond" w:hAnsi="Garamond"/>
          <w:noProof/>
          <w:sz w:val="22"/>
          <w:szCs w:val="22"/>
        </w:rPr>
        <w:lastRenderedPageBreak/>
        <w:drawing>
          <wp:inline distT="0" distB="0" distL="0" distR="0" wp14:anchorId="5C39E6BD" wp14:editId="451DD894">
            <wp:extent cx="4930996" cy="3613812"/>
            <wp:effectExtent l="0" t="0" r="3175" b="5715"/>
            <wp:docPr id="1231216308"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38973" cy="3619658"/>
                    </a:xfrm>
                    <a:prstGeom prst="rect">
                      <a:avLst/>
                    </a:prstGeom>
                    <a:noFill/>
                    <a:ln>
                      <a:noFill/>
                    </a:ln>
                  </pic:spPr>
                </pic:pic>
              </a:graphicData>
            </a:graphic>
          </wp:inline>
        </w:drawing>
      </w:r>
    </w:p>
    <w:p w14:paraId="1FE7E24F" w14:textId="602DD7A9" w:rsidR="0071506F" w:rsidRPr="0071506F" w:rsidRDefault="0071506F" w:rsidP="0071506F">
      <w:pPr>
        <w:pStyle w:val="Nessunaspaziatura"/>
        <w:spacing w:line="360" w:lineRule="auto"/>
        <w:rPr>
          <w:rFonts w:ascii="Garamond" w:hAnsi="Garamond"/>
          <w:b/>
          <w:bCs/>
          <w:sz w:val="22"/>
          <w:szCs w:val="22"/>
        </w:rPr>
      </w:pPr>
      <w:r w:rsidRPr="0071506F">
        <w:rPr>
          <w:rFonts w:ascii="Garamond" w:hAnsi="Garamond"/>
          <w:b/>
          <w:bCs/>
          <w:sz w:val="22"/>
          <w:szCs w:val="22"/>
        </w:rPr>
        <w:t>Quesito 3</w:t>
      </w:r>
    </w:p>
    <w:p w14:paraId="67C272D0" w14:textId="4D2E22E1" w:rsidR="0071506F" w:rsidRDefault="0071506F" w:rsidP="0071506F">
      <w:pPr>
        <w:pStyle w:val="Nessunaspaziatura"/>
        <w:spacing w:line="360" w:lineRule="auto"/>
        <w:rPr>
          <w:rFonts w:ascii="Garamond" w:hAnsi="Garamond"/>
          <w:sz w:val="22"/>
          <w:szCs w:val="22"/>
        </w:rPr>
      </w:pPr>
      <w:r w:rsidRPr="0071506F">
        <w:rPr>
          <w:rFonts w:ascii="Garamond" w:hAnsi="Garamond"/>
          <w:sz w:val="22"/>
          <w:szCs w:val="22"/>
        </w:rPr>
        <w:t>Una rete Intranet è una rete aziendale che espone servizi accessibili alle applicazioni software ed al personale della stessa azienda utilizzando i protocolli normalmente utilizzati per la rete Internet, ad esempio: HTTP/HTTPS per rendere disponibili pagine web interattive e web-service, FTP per consentire l’archiviazione ed il recupero di file, SMTP/POP/IMAP per la gestione della posta elettronica, …</w:t>
      </w:r>
    </w:p>
    <w:p w14:paraId="2964C59A" w14:textId="755F233A" w:rsidR="0071506F" w:rsidRPr="00D51148" w:rsidRDefault="00D51148" w:rsidP="0071506F">
      <w:pPr>
        <w:pStyle w:val="Nessunaspaziatura"/>
        <w:spacing w:line="360" w:lineRule="auto"/>
        <w:rPr>
          <w:rFonts w:ascii="Garamond" w:hAnsi="Garamond"/>
          <w:sz w:val="22"/>
          <w:szCs w:val="22"/>
        </w:rPr>
      </w:pPr>
      <w:r w:rsidRPr="00D51148">
        <w:rPr>
          <w:rFonts w:ascii="Garamond" w:hAnsi="Garamond"/>
          <w:sz w:val="22"/>
          <w:szCs w:val="22"/>
        </w:rPr>
        <w:t xml:space="preserve">Nel modulo A </w:t>
      </w:r>
      <w:r w:rsidR="0071506F" w:rsidRPr="00D51148">
        <w:rPr>
          <w:rFonts w:ascii="Garamond" w:hAnsi="Garamond"/>
          <w:sz w:val="22"/>
          <w:szCs w:val="22"/>
        </w:rPr>
        <w:t>sono trattati alcuni protocolli applicativi.</w:t>
      </w:r>
    </w:p>
    <w:p w14:paraId="13C8F7DD" w14:textId="77777777" w:rsidR="0071506F" w:rsidRDefault="0071506F" w:rsidP="0071506F">
      <w:pPr>
        <w:pStyle w:val="Nessunaspaziatura"/>
        <w:spacing w:line="360" w:lineRule="auto"/>
        <w:rPr>
          <w:rFonts w:ascii="Garamond" w:hAnsi="Garamond"/>
          <w:sz w:val="22"/>
          <w:szCs w:val="22"/>
        </w:rPr>
      </w:pPr>
    </w:p>
    <w:p w14:paraId="7938F827" w14:textId="34F5D190" w:rsidR="0071506F" w:rsidRPr="0071506F" w:rsidRDefault="0071506F" w:rsidP="0071506F">
      <w:pPr>
        <w:pStyle w:val="Nessunaspaziatura"/>
        <w:spacing w:line="360" w:lineRule="auto"/>
        <w:rPr>
          <w:rFonts w:ascii="Garamond" w:hAnsi="Garamond"/>
          <w:b/>
          <w:bCs/>
          <w:sz w:val="22"/>
          <w:szCs w:val="22"/>
        </w:rPr>
      </w:pPr>
      <w:r w:rsidRPr="0071506F">
        <w:rPr>
          <w:rFonts w:ascii="Garamond" w:hAnsi="Garamond"/>
          <w:b/>
          <w:bCs/>
          <w:sz w:val="22"/>
          <w:szCs w:val="22"/>
        </w:rPr>
        <w:t>Quesito 4</w:t>
      </w:r>
    </w:p>
    <w:p w14:paraId="11118609" w14:textId="664D7092" w:rsidR="0071506F" w:rsidRDefault="0071506F" w:rsidP="0071506F">
      <w:pPr>
        <w:pStyle w:val="Nessunaspaziatura"/>
        <w:spacing w:line="360" w:lineRule="auto"/>
        <w:rPr>
          <w:rFonts w:ascii="Garamond" w:hAnsi="Garamond"/>
          <w:sz w:val="22"/>
          <w:szCs w:val="22"/>
        </w:rPr>
      </w:pPr>
      <w:r w:rsidRPr="0071506F">
        <w:rPr>
          <w:rFonts w:ascii="Garamond" w:hAnsi="Garamond"/>
          <w:sz w:val="22"/>
          <w:szCs w:val="22"/>
        </w:rPr>
        <w:t>Nella seguente tabella sono confrontati i vantaggi e gli svantaggi di una soluzione basata su infrastruttura interna (server fisici collocati nella DMZ della rete aziendale) e di una soluzione cloud (server virtuali resi disponibili da un data-center):</w:t>
      </w:r>
    </w:p>
    <w:p w14:paraId="51BFF51C" w14:textId="0B5A7289" w:rsidR="0071506F" w:rsidRPr="0071506F" w:rsidRDefault="0071506F" w:rsidP="0071506F">
      <w:pPr>
        <w:pStyle w:val="Nessunaspaziatura"/>
        <w:spacing w:line="360" w:lineRule="auto"/>
        <w:jc w:val="center"/>
        <w:rPr>
          <w:rFonts w:ascii="Garamond" w:hAnsi="Garamond"/>
          <w:sz w:val="22"/>
          <w:szCs w:val="22"/>
        </w:rPr>
      </w:pPr>
      <w:r>
        <w:rPr>
          <w:rFonts w:ascii="Garamond" w:hAnsi="Garamond"/>
          <w:noProof/>
          <w:sz w:val="22"/>
          <w:szCs w:val="22"/>
        </w:rPr>
        <w:lastRenderedPageBreak/>
        <w:drawing>
          <wp:inline distT="0" distB="0" distL="0" distR="0" wp14:anchorId="25A9682F" wp14:editId="365238D1">
            <wp:extent cx="4572000" cy="6309360"/>
            <wp:effectExtent l="0" t="0" r="0" b="0"/>
            <wp:docPr id="116471959"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0" cy="6309360"/>
                    </a:xfrm>
                    <a:prstGeom prst="rect">
                      <a:avLst/>
                    </a:prstGeom>
                    <a:noFill/>
                    <a:ln>
                      <a:noFill/>
                    </a:ln>
                  </pic:spPr>
                </pic:pic>
              </a:graphicData>
            </a:graphic>
          </wp:inline>
        </w:drawing>
      </w:r>
    </w:p>
    <w:sectPr w:rsidR="0071506F" w:rsidRPr="0071506F" w:rsidSect="002739B4">
      <w:footerReference w:type="default" r:id="rId23"/>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3873D" w14:textId="77777777" w:rsidR="002739B4" w:rsidRDefault="002739B4">
      <w:r>
        <w:separator/>
      </w:r>
    </w:p>
  </w:endnote>
  <w:endnote w:type="continuationSeparator" w:id="0">
    <w:p w14:paraId="619BE4D7" w14:textId="77777777" w:rsidR="002739B4" w:rsidRDefault="00273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NanumGothic">
    <w:charset w:val="81"/>
    <w:family w:val="auto"/>
    <w:pitch w:val="variable"/>
    <w:sig w:usb0="80000003" w:usb1="09D7FCEB" w:usb2="00000010" w:usb3="00000000" w:csb0="00080001"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ABA7A" w14:textId="77777777" w:rsidR="00E66E18" w:rsidRDefault="00E66E18" w:rsidP="002D26F0">
    <w:pPr>
      <w:pStyle w:val="Pidipagina"/>
      <w:jc w:val="left"/>
      <w:rPr>
        <w:rFonts w:ascii="Times New Roman" w:hAnsi="Times New Roman"/>
      </w:rPr>
    </w:pPr>
  </w:p>
  <w:p w14:paraId="6C059B17" w14:textId="067A6AAA" w:rsidR="002D26F0" w:rsidRPr="002D26F0" w:rsidRDefault="002D26F0" w:rsidP="002D26F0">
    <w:pPr>
      <w:pStyle w:val="Pidipagina"/>
      <w:jc w:val="left"/>
      <w:rPr>
        <w:rFonts w:ascii="Times New Roman" w:hAnsi="Times New Roman"/>
      </w:rPr>
    </w:pPr>
    <w:r w:rsidRPr="002D26F0">
      <w:rPr>
        <w:rFonts w:ascii="Times New Roman" w:hAnsi="Times New Roman"/>
      </w:rPr>
      <w:t>D. Tomassini © Casa Editrice Libraria Ulrico Hoepli S.p.A.</w:t>
    </w:r>
  </w:p>
  <w:p w14:paraId="62AE1B2C" w14:textId="51B6C738" w:rsidR="00EE6040" w:rsidRDefault="00000000">
    <w:pPr>
      <w:pStyle w:val="Pidipagina"/>
      <w:jc w:val="center"/>
    </w:pPr>
    <w:sdt>
      <w:sdtPr>
        <w:id w:val="115263194"/>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4C555DD2" w14:textId="77777777" w:rsidR="00EE6040" w:rsidRDefault="00EE60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A6E33" w14:textId="77777777" w:rsidR="002739B4" w:rsidRDefault="002739B4">
      <w:r>
        <w:separator/>
      </w:r>
    </w:p>
  </w:footnote>
  <w:footnote w:type="continuationSeparator" w:id="0">
    <w:p w14:paraId="475672A9" w14:textId="77777777" w:rsidR="002739B4" w:rsidRDefault="00273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B1ECA"/>
    <w:multiLevelType w:val="hybridMultilevel"/>
    <w:tmpl w:val="F684E8D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C0F1D53"/>
    <w:multiLevelType w:val="hybridMultilevel"/>
    <w:tmpl w:val="79F05EC0"/>
    <w:lvl w:ilvl="0" w:tplc="F6722E58">
      <w:start w:val="1"/>
      <w:numFmt w:val="bullet"/>
      <w:lvlText w:val=""/>
      <w:lvlJc w:val="left"/>
      <w:pPr>
        <w:ind w:left="436" w:hanging="360"/>
      </w:pPr>
      <w:rPr>
        <w:rFonts w:ascii="Symbol" w:hAnsi="Symbol" w:hint="default"/>
        <w:color w:val="auto"/>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cs="Courier New" w:hint="default"/>
      </w:rPr>
    </w:lvl>
    <w:lvl w:ilvl="5" w:tplc="04100005">
      <w:start w:val="1"/>
      <w:numFmt w:val="bullet"/>
      <w:lvlText w:val=""/>
      <w:lvlJc w:val="left"/>
      <w:pPr>
        <w:ind w:left="4036" w:hanging="360"/>
      </w:pPr>
      <w:rPr>
        <w:rFonts w:ascii="Wingdings" w:hAnsi="Wingdings" w:hint="default"/>
      </w:rPr>
    </w:lvl>
    <w:lvl w:ilvl="6" w:tplc="04100001">
      <w:start w:val="1"/>
      <w:numFmt w:val="bullet"/>
      <w:lvlText w:val=""/>
      <w:lvlJc w:val="left"/>
      <w:pPr>
        <w:ind w:left="4756" w:hanging="360"/>
      </w:pPr>
      <w:rPr>
        <w:rFonts w:ascii="Symbol" w:hAnsi="Symbol" w:hint="default"/>
      </w:rPr>
    </w:lvl>
    <w:lvl w:ilvl="7" w:tplc="04100003">
      <w:start w:val="1"/>
      <w:numFmt w:val="bullet"/>
      <w:lvlText w:val="o"/>
      <w:lvlJc w:val="left"/>
      <w:pPr>
        <w:ind w:left="5476" w:hanging="360"/>
      </w:pPr>
      <w:rPr>
        <w:rFonts w:ascii="Courier New" w:hAnsi="Courier New" w:cs="Courier New" w:hint="default"/>
      </w:rPr>
    </w:lvl>
    <w:lvl w:ilvl="8" w:tplc="04100005">
      <w:start w:val="1"/>
      <w:numFmt w:val="bullet"/>
      <w:lvlText w:val=""/>
      <w:lvlJc w:val="left"/>
      <w:pPr>
        <w:ind w:left="6196" w:hanging="360"/>
      </w:pPr>
      <w:rPr>
        <w:rFonts w:ascii="Wingdings" w:hAnsi="Wingdings" w:hint="default"/>
      </w:rPr>
    </w:lvl>
  </w:abstractNum>
  <w:abstractNum w:abstractNumId="2" w15:restartNumberingAfterBreak="0">
    <w:nsid w:val="1CE53AD9"/>
    <w:multiLevelType w:val="hybridMultilevel"/>
    <w:tmpl w:val="2D104038"/>
    <w:lvl w:ilvl="0" w:tplc="AAC82AF4">
      <w:start w:val="1"/>
      <w:numFmt w:val="decimal"/>
      <w:lvlText w:val="%1)"/>
      <w:lvlJc w:val="left"/>
      <w:pPr>
        <w:ind w:left="360" w:hanging="360"/>
      </w:pPr>
      <w:rPr>
        <w:rFonts w:hint="default"/>
        <w:b/>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FFF3891"/>
    <w:multiLevelType w:val="hybridMultilevel"/>
    <w:tmpl w:val="96BE7AC4"/>
    <w:lvl w:ilvl="0" w:tplc="0410000F">
      <w:start w:val="1"/>
      <w:numFmt w:val="decimal"/>
      <w:lvlText w:val="%1."/>
      <w:lvlJc w:val="left"/>
      <w:pPr>
        <w:ind w:left="436" w:hanging="360"/>
      </w:pPr>
    </w:lvl>
    <w:lvl w:ilvl="1" w:tplc="04100019">
      <w:start w:val="1"/>
      <w:numFmt w:val="lowerLetter"/>
      <w:lvlText w:val="%2."/>
      <w:lvlJc w:val="left"/>
      <w:pPr>
        <w:ind w:left="1156" w:hanging="360"/>
      </w:pPr>
    </w:lvl>
    <w:lvl w:ilvl="2" w:tplc="0410001B">
      <w:start w:val="1"/>
      <w:numFmt w:val="lowerRoman"/>
      <w:lvlText w:val="%3."/>
      <w:lvlJc w:val="right"/>
      <w:pPr>
        <w:ind w:left="1876" w:hanging="180"/>
      </w:pPr>
    </w:lvl>
    <w:lvl w:ilvl="3" w:tplc="0410000F">
      <w:start w:val="1"/>
      <w:numFmt w:val="decimal"/>
      <w:lvlText w:val="%4."/>
      <w:lvlJc w:val="left"/>
      <w:pPr>
        <w:ind w:left="2596" w:hanging="360"/>
      </w:pPr>
    </w:lvl>
    <w:lvl w:ilvl="4" w:tplc="04100019">
      <w:start w:val="1"/>
      <w:numFmt w:val="lowerLetter"/>
      <w:lvlText w:val="%5."/>
      <w:lvlJc w:val="left"/>
      <w:pPr>
        <w:ind w:left="3316" w:hanging="360"/>
      </w:pPr>
    </w:lvl>
    <w:lvl w:ilvl="5" w:tplc="0410001B">
      <w:start w:val="1"/>
      <w:numFmt w:val="lowerRoman"/>
      <w:lvlText w:val="%6."/>
      <w:lvlJc w:val="right"/>
      <w:pPr>
        <w:ind w:left="4036" w:hanging="180"/>
      </w:pPr>
    </w:lvl>
    <w:lvl w:ilvl="6" w:tplc="0410000F">
      <w:start w:val="1"/>
      <w:numFmt w:val="decimal"/>
      <w:lvlText w:val="%7."/>
      <w:lvlJc w:val="left"/>
      <w:pPr>
        <w:ind w:left="4756" w:hanging="360"/>
      </w:pPr>
    </w:lvl>
    <w:lvl w:ilvl="7" w:tplc="04100019">
      <w:start w:val="1"/>
      <w:numFmt w:val="lowerLetter"/>
      <w:lvlText w:val="%8."/>
      <w:lvlJc w:val="left"/>
      <w:pPr>
        <w:ind w:left="5476" w:hanging="360"/>
      </w:pPr>
    </w:lvl>
    <w:lvl w:ilvl="8" w:tplc="0410001B">
      <w:start w:val="1"/>
      <w:numFmt w:val="lowerRoman"/>
      <w:lvlText w:val="%9."/>
      <w:lvlJc w:val="right"/>
      <w:pPr>
        <w:ind w:left="6196" w:hanging="180"/>
      </w:pPr>
    </w:lvl>
  </w:abstractNum>
  <w:abstractNum w:abstractNumId="4" w15:restartNumberingAfterBreak="0">
    <w:nsid w:val="36C85EDB"/>
    <w:multiLevelType w:val="hybridMultilevel"/>
    <w:tmpl w:val="1A547D2E"/>
    <w:lvl w:ilvl="0" w:tplc="EFD0C92C">
      <w:start w:val="2"/>
      <w:numFmt w:val="bullet"/>
      <w:lvlText w:val="-"/>
      <w:lvlJc w:val="left"/>
      <w:pPr>
        <w:ind w:left="360" w:hanging="360"/>
      </w:pPr>
      <w:rPr>
        <w:rFonts w:ascii="Garamond" w:eastAsia="NanumGothic"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5D4E19"/>
    <w:multiLevelType w:val="hybridMultilevel"/>
    <w:tmpl w:val="ADC04B92"/>
    <w:lvl w:ilvl="0" w:tplc="C2585776">
      <w:start w:val="1"/>
      <w:numFmt w:val="bullet"/>
      <w:lvlText w:val="-"/>
      <w:lvlJc w:val="left"/>
      <w:pPr>
        <w:ind w:left="360" w:hanging="360"/>
      </w:pPr>
      <w:rPr>
        <w:rFonts w:ascii="Garamond" w:eastAsia="NanumGothic"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894259D"/>
    <w:multiLevelType w:val="hybridMultilevel"/>
    <w:tmpl w:val="7CB6F55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41090943">
    <w:abstractNumId w:val="1"/>
  </w:num>
  <w:num w:numId="2" w16cid:durableId="16610808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1704006">
    <w:abstractNumId w:val="5"/>
  </w:num>
  <w:num w:numId="4" w16cid:durableId="1853107634">
    <w:abstractNumId w:val="6"/>
  </w:num>
  <w:num w:numId="5" w16cid:durableId="536356135">
    <w:abstractNumId w:val="0"/>
  </w:num>
  <w:num w:numId="6" w16cid:durableId="1142498921">
    <w:abstractNumId w:val="2"/>
  </w:num>
  <w:num w:numId="7" w16cid:durableId="15370840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7A8"/>
    <w:rsid w:val="000F1A10"/>
    <w:rsid w:val="001577A8"/>
    <w:rsid w:val="002739B4"/>
    <w:rsid w:val="002D26F0"/>
    <w:rsid w:val="0031011F"/>
    <w:rsid w:val="003B653B"/>
    <w:rsid w:val="003D0311"/>
    <w:rsid w:val="00486DBA"/>
    <w:rsid w:val="0071506F"/>
    <w:rsid w:val="00832C25"/>
    <w:rsid w:val="009143E5"/>
    <w:rsid w:val="00953141"/>
    <w:rsid w:val="00977A0A"/>
    <w:rsid w:val="00983110"/>
    <w:rsid w:val="009D6108"/>
    <w:rsid w:val="00B5091C"/>
    <w:rsid w:val="00C466F2"/>
    <w:rsid w:val="00C86D33"/>
    <w:rsid w:val="00C94056"/>
    <w:rsid w:val="00D51148"/>
    <w:rsid w:val="00D7341D"/>
    <w:rsid w:val="00E66E18"/>
    <w:rsid w:val="00EE6040"/>
    <w:rsid w:val="00EF68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4A92"/>
  <w15:chartTrackingRefBased/>
  <w15:docId w15:val="{69F2C63F-4AFD-4945-8E42-084DB500C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1577A8"/>
    <w:pPr>
      <w:autoSpaceDE w:val="0"/>
      <w:autoSpaceDN w:val="0"/>
      <w:spacing w:after="0" w:line="240" w:lineRule="auto"/>
      <w:jc w:val="both"/>
    </w:pPr>
    <w:rPr>
      <w:rFonts w:ascii="Batang" w:eastAsia="NanumGothic" w:hAnsi="Batang" w:cs="Times New Roman"/>
      <w:kern w:val="0"/>
      <w:sz w:val="20"/>
      <w:szCs w:val="20"/>
      <w:lang w:eastAsia="it-IT"/>
      <w14:ligatures w14:val="none"/>
    </w:rPr>
  </w:style>
  <w:style w:type="paragraph" w:styleId="Titolo1">
    <w:name w:val="heading 1"/>
    <w:basedOn w:val="Normale"/>
    <w:next w:val="Normale"/>
    <w:link w:val="Titolo1Carattere"/>
    <w:uiPriority w:val="9"/>
    <w:qFormat/>
    <w:rsid w:val="001577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577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577A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577A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577A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577A8"/>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577A8"/>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577A8"/>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577A8"/>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577A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577A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577A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577A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577A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577A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577A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577A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577A8"/>
    <w:rPr>
      <w:rFonts w:eastAsiaTheme="majorEastAsia" w:cstheme="majorBidi"/>
      <w:color w:val="272727" w:themeColor="text1" w:themeTint="D8"/>
    </w:rPr>
  </w:style>
  <w:style w:type="paragraph" w:styleId="Titolo">
    <w:name w:val="Title"/>
    <w:basedOn w:val="Normale"/>
    <w:next w:val="Normale"/>
    <w:link w:val="TitoloCarattere"/>
    <w:uiPriority w:val="10"/>
    <w:qFormat/>
    <w:rsid w:val="001577A8"/>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577A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577A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577A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577A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577A8"/>
    <w:rPr>
      <w:i/>
      <w:iCs/>
      <w:color w:val="404040" w:themeColor="text1" w:themeTint="BF"/>
    </w:rPr>
  </w:style>
  <w:style w:type="paragraph" w:styleId="Paragrafoelenco">
    <w:name w:val="List Paragraph"/>
    <w:basedOn w:val="Normale"/>
    <w:uiPriority w:val="34"/>
    <w:qFormat/>
    <w:rsid w:val="001577A8"/>
    <w:pPr>
      <w:ind w:left="720"/>
      <w:contextualSpacing/>
    </w:pPr>
  </w:style>
  <w:style w:type="character" w:styleId="Enfasiintensa">
    <w:name w:val="Intense Emphasis"/>
    <w:basedOn w:val="Carpredefinitoparagrafo"/>
    <w:uiPriority w:val="21"/>
    <w:qFormat/>
    <w:rsid w:val="001577A8"/>
    <w:rPr>
      <w:i/>
      <w:iCs/>
      <w:color w:val="0F4761" w:themeColor="accent1" w:themeShade="BF"/>
    </w:rPr>
  </w:style>
  <w:style w:type="paragraph" w:styleId="Citazioneintensa">
    <w:name w:val="Intense Quote"/>
    <w:basedOn w:val="Normale"/>
    <w:next w:val="Normale"/>
    <w:link w:val="CitazioneintensaCarattere"/>
    <w:uiPriority w:val="30"/>
    <w:qFormat/>
    <w:rsid w:val="001577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577A8"/>
    <w:rPr>
      <w:i/>
      <w:iCs/>
      <w:color w:val="0F4761" w:themeColor="accent1" w:themeShade="BF"/>
    </w:rPr>
  </w:style>
  <w:style w:type="character" w:styleId="Riferimentointenso">
    <w:name w:val="Intense Reference"/>
    <w:basedOn w:val="Carpredefinitoparagrafo"/>
    <w:uiPriority w:val="32"/>
    <w:qFormat/>
    <w:rsid w:val="001577A8"/>
    <w:rPr>
      <w:b/>
      <w:bCs/>
      <w:smallCaps/>
      <w:color w:val="0F4761" w:themeColor="accent1" w:themeShade="BF"/>
      <w:spacing w:val="5"/>
    </w:rPr>
  </w:style>
  <w:style w:type="paragraph" w:styleId="Pidipagina">
    <w:name w:val="footer"/>
    <w:basedOn w:val="Normale"/>
    <w:link w:val="PidipaginaCarattere"/>
    <w:uiPriority w:val="99"/>
    <w:unhideWhenUsed/>
    <w:rsid w:val="001577A8"/>
    <w:pPr>
      <w:tabs>
        <w:tab w:val="center" w:pos="4819"/>
        <w:tab w:val="right" w:pos="9638"/>
      </w:tabs>
    </w:pPr>
  </w:style>
  <w:style w:type="character" w:customStyle="1" w:styleId="PidipaginaCarattere">
    <w:name w:val="Piè di pagina Carattere"/>
    <w:basedOn w:val="Carpredefinitoparagrafo"/>
    <w:link w:val="Pidipagina"/>
    <w:uiPriority w:val="99"/>
    <w:rsid w:val="001577A8"/>
    <w:rPr>
      <w:rFonts w:ascii="Batang" w:eastAsia="NanumGothic" w:hAnsi="Batang" w:cs="Times New Roman"/>
      <w:kern w:val="0"/>
      <w:sz w:val="20"/>
      <w:szCs w:val="20"/>
      <w:lang w:eastAsia="it-IT"/>
      <w14:ligatures w14:val="none"/>
    </w:rPr>
  </w:style>
  <w:style w:type="paragraph" w:styleId="Nessunaspaziatura">
    <w:name w:val="No Spacing"/>
    <w:uiPriority w:val="1"/>
    <w:qFormat/>
    <w:rsid w:val="001577A8"/>
    <w:pPr>
      <w:autoSpaceDE w:val="0"/>
      <w:autoSpaceDN w:val="0"/>
      <w:spacing w:after="0" w:line="240" w:lineRule="auto"/>
      <w:jc w:val="both"/>
    </w:pPr>
    <w:rPr>
      <w:rFonts w:ascii="Batang" w:eastAsia="NanumGothic" w:hAnsi="Batang" w:cs="Times New Roman"/>
      <w:kern w:val="0"/>
      <w:sz w:val="20"/>
      <w:szCs w:val="20"/>
      <w:lang w:eastAsia="it-IT"/>
      <w14:ligatures w14:val="none"/>
    </w:rPr>
  </w:style>
  <w:style w:type="paragraph" w:styleId="Intestazione">
    <w:name w:val="header"/>
    <w:basedOn w:val="Normale"/>
    <w:link w:val="IntestazioneCarattere"/>
    <w:uiPriority w:val="99"/>
    <w:unhideWhenUsed/>
    <w:rsid w:val="002D26F0"/>
    <w:pPr>
      <w:tabs>
        <w:tab w:val="center" w:pos="4819"/>
        <w:tab w:val="right" w:pos="9638"/>
      </w:tabs>
    </w:pPr>
  </w:style>
  <w:style w:type="character" w:customStyle="1" w:styleId="IntestazioneCarattere">
    <w:name w:val="Intestazione Carattere"/>
    <w:basedOn w:val="Carpredefinitoparagrafo"/>
    <w:link w:val="Intestazione"/>
    <w:uiPriority w:val="99"/>
    <w:rsid w:val="002D26F0"/>
    <w:rPr>
      <w:rFonts w:ascii="Batang" w:eastAsia="NanumGothic" w:hAnsi="Batang" w:cs="Times New Roman"/>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1590</Words>
  <Characters>9067</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dc:creator>
  <cp:keywords/>
  <dc:description/>
  <cp:lastModifiedBy>Elena Bracchi</cp:lastModifiedBy>
  <cp:revision>2</cp:revision>
  <cp:lastPrinted>2024-02-23T14:29:00Z</cp:lastPrinted>
  <dcterms:created xsi:type="dcterms:W3CDTF">2024-02-23T14:31:00Z</dcterms:created>
  <dcterms:modified xsi:type="dcterms:W3CDTF">2024-02-23T14:31:00Z</dcterms:modified>
</cp:coreProperties>
</file>